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ED1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Автономная </w:t>
      </w:r>
      <w:r w:rsidR="00C60ED1"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некоммерческая профессиональная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образовательная организация</w:t>
      </w:r>
    </w:p>
    <w:p w:rsidR="005966A0" w:rsidRPr="00C60ED1" w:rsidRDefault="005966A0" w:rsidP="005966A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auto"/>
          <w:sz w:val="28"/>
          <w:szCs w:val="28"/>
        </w:rPr>
      </w:pPr>
      <w:r w:rsidRPr="00C60ED1">
        <w:rPr>
          <w:rFonts w:ascii="Times New Roman" w:eastAsia="Times New Roman" w:hAnsi="Times New Roman"/>
          <w:b/>
          <w:color w:val="auto"/>
          <w:sz w:val="28"/>
          <w:szCs w:val="28"/>
        </w:rPr>
        <w:t>«Сибирская региональная школа бизнеса (колледж)»</w:t>
      </w: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60ED1" w:rsidRPr="00C60ED1" w:rsidRDefault="00C60ED1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A91C3D" w:rsidRPr="00C60E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C60ED1" w:rsidRDefault="00F3201B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РАБОЧАЯ </w:t>
      </w:r>
      <w:r w:rsidR="00C60ED1" w:rsidRPr="00C60ED1">
        <w:rPr>
          <w:rFonts w:ascii="Times New Roman" w:hAnsi="Times New Roman" w:cs="Times New Roman"/>
          <w:b/>
          <w:color w:val="auto"/>
          <w:sz w:val="40"/>
          <w:szCs w:val="40"/>
        </w:rPr>
        <w:t>ПРОГРАММА</w:t>
      </w:r>
      <w:r w:rsidR="003D5B1D" w:rsidRPr="00D354DD">
        <w:rPr>
          <w:rFonts w:ascii="Times New Roman" w:hAnsi="Times New Roman" w:cs="Times New Roman"/>
          <w:b/>
          <w:color w:val="auto"/>
          <w:sz w:val="40"/>
          <w:szCs w:val="40"/>
        </w:rPr>
        <w:t xml:space="preserve">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ДИСЦИПЛИНЫ</w:t>
      </w:r>
    </w:p>
    <w:p w:rsidR="00A91C3D" w:rsidRPr="00C60ED1" w:rsidRDefault="00A40A7E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C60ED1">
        <w:rPr>
          <w:rFonts w:ascii="Times New Roman" w:hAnsi="Times New Roman" w:cs="Times New Roman"/>
          <w:b/>
          <w:color w:val="auto"/>
          <w:sz w:val="40"/>
          <w:szCs w:val="40"/>
        </w:rPr>
        <w:t xml:space="preserve">ОГСЭ.01 </w:t>
      </w:r>
      <w:r w:rsidR="00A91C3D" w:rsidRPr="00C60ED1">
        <w:rPr>
          <w:rFonts w:ascii="Times New Roman" w:hAnsi="Times New Roman" w:cs="Times New Roman"/>
          <w:b/>
          <w:color w:val="auto"/>
          <w:sz w:val="40"/>
          <w:szCs w:val="40"/>
        </w:rPr>
        <w:t>ОСНОВЫ ФИЛОСОФИИ</w:t>
      </w:r>
    </w:p>
    <w:p w:rsidR="00C60ED1" w:rsidRPr="00C60ED1" w:rsidRDefault="00C60ED1" w:rsidP="006823DC">
      <w:pPr>
        <w:spacing w:line="360" w:lineRule="auto"/>
        <w:jc w:val="center"/>
        <w:rPr>
          <w:rFonts w:ascii="Times New Roman" w:hAnsi="Times New Roman"/>
          <w:bCs/>
          <w:caps/>
          <w:color w:val="auto"/>
          <w:sz w:val="40"/>
          <w:szCs w:val="40"/>
        </w:rPr>
      </w:pPr>
      <w:r w:rsidRPr="00C60ED1">
        <w:rPr>
          <w:rFonts w:ascii="Times New Roman" w:hAnsi="Times New Roman"/>
          <w:bCs/>
          <w:color w:val="auto"/>
          <w:sz w:val="40"/>
          <w:szCs w:val="40"/>
        </w:rPr>
        <w:t>специальность</w:t>
      </w:r>
    </w:p>
    <w:p w:rsidR="00A91C3D" w:rsidRPr="00C60ED1" w:rsidRDefault="009D7310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24882">
        <w:rPr>
          <w:rFonts w:ascii="Times New Roman" w:hAnsi="Times New Roman"/>
          <w:b/>
          <w:sz w:val="40"/>
          <w:szCs w:val="40"/>
        </w:rPr>
        <w:t>09.02.07 Информационные системы и программирование</w:t>
      </w:r>
    </w:p>
    <w:p w:rsidR="00A91C3D" w:rsidRPr="00C60ED1" w:rsidRDefault="00A91C3D" w:rsidP="006823DC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C60ED1" w:rsidRDefault="00A91C3D" w:rsidP="00A91C3D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A91C3D" w:rsidRPr="003D5B1D" w:rsidRDefault="005966A0" w:rsidP="00A91C3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Омск </w:t>
      </w:r>
      <w:r w:rsidR="00C60ED1" w:rsidRPr="00C60ED1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C60ED1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C74370" w:rsidRPr="009502D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D1063" w:rsidRPr="003D5B1D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:rsidR="00C60ED1" w:rsidRDefault="00C60ED1">
      <w:r>
        <w:br w:type="page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109"/>
        <w:gridCol w:w="951"/>
        <w:gridCol w:w="1739"/>
        <w:gridCol w:w="1499"/>
        <w:gridCol w:w="3661"/>
      </w:tblGrid>
      <w:tr w:rsidR="00C60ED1" w:rsidRPr="00C0585B" w:rsidTr="009502D1">
        <w:trPr>
          <w:trHeight w:val="441"/>
        </w:trPr>
        <w:tc>
          <w:tcPr>
            <w:tcW w:w="2109" w:type="dxa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 w:rsidRPr="00C0585B">
              <w:rPr>
                <w:rFonts w:ascii="Times New Roman" w:hAnsi="Times New Roman"/>
                <w:sz w:val="28"/>
                <w:szCs w:val="28"/>
              </w:rPr>
              <w:t>Автор программы:</w:t>
            </w:r>
          </w:p>
        </w:tc>
        <w:tc>
          <w:tcPr>
            <w:tcW w:w="7850" w:type="dxa"/>
            <w:gridSpan w:val="4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/>
                <w:sz w:val="28"/>
                <w:szCs w:val="28"/>
              </w:rPr>
              <w:t>Хамитов И.Д.</w:t>
            </w:r>
          </w:p>
        </w:tc>
      </w:tr>
      <w:tr w:rsidR="00C60ED1" w:rsidRPr="00C0585B" w:rsidTr="009502D1">
        <w:tc>
          <w:tcPr>
            <w:tcW w:w="4799" w:type="dxa"/>
            <w:gridSpan w:val="3"/>
            <w:tcBorders>
              <w:top w:val="single" w:sz="4" w:space="0" w:color="auto"/>
            </w:tcBorders>
          </w:tcPr>
          <w:p w:rsidR="00C60ED1" w:rsidRPr="001F519C" w:rsidRDefault="00C60ED1" w:rsidP="009502D1">
            <w:pPr>
              <w:rPr>
                <w:rFonts w:ascii="Times New Roman" w:hAnsi="Times New Roman"/>
              </w:rPr>
            </w:pPr>
          </w:p>
        </w:tc>
        <w:tc>
          <w:tcPr>
            <w:tcW w:w="5160" w:type="dxa"/>
            <w:gridSpan w:val="2"/>
            <w:tcBorders>
              <w:top w:val="single" w:sz="4" w:space="0" w:color="auto"/>
            </w:tcBorders>
          </w:tcPr>
          <w:p w:rsidR="00C60ED1" w:rsidRPr="001F519C" w:rsidRDefault="00C60ED1" w:rsidP="003D5B1D">
            <w:pPr>
              <w:ind w:left="9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519C">
              <w:rPr>
                <w:rFonts w:ascii="Times New Roman" w:hAnsi="Times New Roman"/>
                <w:sz w:val="28"/>
                <w:szCs w:val="28"/>
              </w:rPr>
              <w:t xml:space="preserve">Программа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Основы философии</w:t>
            </w:r>
            <w:r w:rsidRPr="001F519C">
              <w:rPr>
                <w:rFonts w:ascii="Times New Roman" w:hAnsi="Times New Roman"/>
                <w:sz w:val="28"/>
                <w:szCs w:val="28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="009D7310" w:rsidRPr="00A24882">
              <w:rPr>
                <w:rFonts w:ascii="Times New Roman" w:hAnsi="Times New Roman"/>
                <w:sz w:val="28"/>
                <w:szCs w:val="28"/>
              </w:rPr>
              <w:t>09.02.07 Информацион</w:t>
            </w:r>
            <w:r w:rsidR="009D7310">
              <w:rPr>
                <w:rFonts w:ascii="Times New Roman" w:hAnsi="Times New Roman"/>
                <w:sz w:val="28"/>
                <w:szCs w:val="28"/>
              </w:rPr>
              <w:t>ные системы и программирование</w:t>
            </w:r>
          </w:p>
        </w:tc>
      </w:tr>
      <w:tr w:rsidR="00C60ED1" w:rsidRPr="00C0585B" w:rsidTr="009502D1">
        <w:tc>
          <w:tcPr>
            <w:tcW w:w="4799" w:type="dxa"/>
            <w:gridSpan w:val="3"/>
          </w:tcPr>
          <w:p w:rsidR="00C60ED1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60ED1" w:rsidRPr="00BA2BC4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BA2BC4">
              <w:rPr>
                <w:rFonts w:ascii="Times New Roman" w:hAnsi="Times New Roman"/>
                <w:sz w:val="28"/>
                <w:szCs w:val="28"/>
              </w:rPr>
              <w:t xml:space="preserve">Рабочая программа рассмотрена и </w:t>
            </w:r>
            <w:r w:rsidRPr="00D057DB">
              <w:rPr>
                <w:rFonts w:ascii="Times New Roman" w:hAnsi="Times New Roman"/>
                <w:sz w:val="28"/>
                <w:szCs w:val="28"/>
              </w:rPr>
              <w:t xml:space="preserve">одобрена на заседании ПЦК </w:t>
            </w:r>
            <w:r>
              <w:rPr>
                <w:rFonts w:ascii="Times New Roman" w:hAnsi="Times New Roman"/>
                <w:sz w:val="28"/>
                <w:szCs w:val="28"/>
              </w:rPr>
              <w:t>юридических</w:t>
            </w:r>
            <w:r w:rsidRPr="00D057DB">
              <w:rPr>
                <w:rFonts w:ascii="Times New Roman" w:hAnsi="Times New Roman"/>
                <w:sz w:val="28"/>
                <w:szCs w:val="28"/>
              </w:rPr>
              <w:t xml:space="preserve"> дисциплин</w:t>
            </w:r>
          </w:p>
        </w:tc>
        <w:tc>
          <w:tcPr>
            <w:tcW w:w="5160" w:type="dxa"/>
            <w:gridSpan w:val="2"/>
          </w:tcPr>
          <w:p w:rsidR="00C60ED1" w:rsidRPr="00BA2BC4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ED1" w:rsidRPr="00C0585B" w:rsidTr="009502D1">
        <w:trPr>
          <w:trHeight w:val="363"/>
        </w:trPr>
        <w:tc>
          <w:tcPr>
            <w:tcW w:w="9959" w:type="dxa"/>
            <w:gridSpan w:val="5"/>
            <w:vAlign w:val="bottom"/>
          </w:tcPr>
          <w:p w:rsidR="00C60ED1" w:rsidRPr="00C0585B" w:rsidRDefault="00C60ED1" w:rsidP="006D1063">
            <w:pPr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>Протокол заседания ПЦК №</w:t>
            </w:r>
            <w:r w:rsidRPr="00C0585B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«__»__________202</w:t>
            </w:r>
            <w:r w:rsidR="006D1063" w:rsidRPr="006D106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585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C60ED1" w:rsidRPr="00C0585B" w:rsidTr="009502D1">
        <w:trPr>
          <w:trHeight w:val="261"/>
        </w:trPr>
        <w:tc>
          <w:tcPr>
            <w:tcW w:w="3060" w:type="dxa"/>
            <w:gridSpan w:val="2"/>
            <w:vAlign w:val="bottom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238" w:type="dxa"/>
            <w:gridSpan w:val="2"/>
            <w:vAlign w:val="bottom"/>
          </w:tcPr>
          <w:p w:rsidR="00C60ED1" w:rsidRPr="00C0585B" w:rsidRDefault="00C60ED1" w:rsidP="009502D1">
            <w:pPr>
              <w:tabs>
                <w:tab w:val="left" w:pos="2772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0585B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661" w:type="dxa"/>
            <w:vAlign w:val="bottom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О.В.Пензина</w:t>
            </w:r>
          </w:p>
        </w:tc>
      </w:tr>
      <w:tr w:rsidR="00C60ED1" w:rsidRPr="00C0585B" w:rsidTr="009502D1">
        <w:trPr>
          <w:trHeight w:val="864"/>
        </w:trPr>
        <w:tc>
          <w:tcPr>
            <w:tcW w:w="3060" w:type="dxa"/>
            <w:gridSpan w:val="2"/>
            <w:vAlign w:val="bottom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238" w:type="dxa"/>
            <w:gridSpan w:val="2"/>
            <w:vAlign w:val="bottom"/>
          </w:tcPr>
          <w:p w:rsidR="00C60ED1" w:rsidRPr="00C0585B" w:rsidRDefault="00C60ED1" w:rsidP="006D106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«__»__________20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6D106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 </w:t>
            </w:r>
            <w:r w:rsidRPr="00C0585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661" w:type="dxa"/>
            <w:vAlign w:val="bottom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ED1" w:rsidRPr="00C0585B" w:rsidTr="009502D1">
        <w:tc>
          <w:tcPr>
            <w:tcW w:w="3060" w:type="dxa"/>
            <w:gridSpan w:val="2"/>
            <w:vAlign w:val="bottom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238" w:type="dxa"/>
            <w:gridSpan w:val="2"/>
            <w:vAlign w:val="bottom"/>
          </w:tcPr>
          <w:p w:rsidR="00C60ED1" w:rsidRPr="00C0585B" w:rsidRDefault="00C60ED1" w:rsidP="009502D1">
            <w:pPr>
              <w:tabs>
                <w:tab w:val="left" w:pos="2747"/>
              </w:tabs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661" w:type="dxa"/>
            <w:vAlign w:val="bottom"/>
          </w:tcPr>
          <w:p w:rsidR="00C60ED1" w:rsidRPr="00C0585B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C058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В.В.Швыдко</w:t>
            </w:r>
          </w:p>
        </w:tc>
      </w:tr>
    </w:tbl>
    <w:p w:rsidR="00C60ED1" w:rsidRDefault="00C60ED1" w:rsidP="00C60ED1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pPr w:leftFromText="180" w:rightFromText="180" w:vertAnchor="text" w:horzAnchor="margin" w:tblpY="108"/>
        <w:tblW w:w="0" w:type="auto"/>
        <w:tblLook w:val="00A0" w:firstRow="1" w:lastRow="0" w:firstColumn="1" w:lastColumn="0" w:noHBand="0" w:noVBand="0"/>
      </w:tblPr>
      <w:tblGrid>
        <w:gridCol w:w="3144"/>
        <w:gridCol w:w="1217"/>
        <w:gridCol w:w="2194"/>
        <w:gridCol w:w="3015"/>
      </w:tblGrid>
      <w:tr w:rsidR="00C60ED1" w:rsidRPr="00DB41CE" w:rsidTr="009502D1">
        <w:tc>
          <w:tcPr>
            <w:tcW w:w="4361" w:type="dxa"/>
            <w:gridSpan w:val="2"/>
          </w:tcPr>
          <w:p w:rsidR="00C60ED1" w:rsidRPr="00DB41CE" w:rsidRDefault="00C60ED1" w:rsidP="009D7310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Рабочая программа рассмотрена и одобрена на заседании ПЦК общеобразовательных предметов и информационных </w:t>
            </w:r>
            <w:r w:rsidR="009D7310">
              <w:rPr>
                <w:rFonts w:ascii="Times New Roman" w:hAnsi="Times New Roman"/>
                <w:sz w:val="28"/>
                <w:szCs w:val="28"/>
              </w:rPr>
              <w:t>дисциплин</w:t>
            </w:r>
          </w:p>
        </w:tc>
        <w:tc>
          <w:tcPr>
            <w:tcW w:w="5209" w:type="dxa"/>
            <w:gridSpan w:val="2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ED1" w:rsidRPr="00DB41CE" w:rsidTr="009502D1">
        <w:trPr>
          <w:trHeight w:val="363"/>
        </w:trPr>
        <w:tc>
          <w:tcPr>
            <w:tcW w:w="9570" w:type="dxa"/>
            <w:gridSpan w:val="4"/>
            <w:vAlign w:val="bottom"/>
          </w:tcPr>
          <w:p w:rsidR="00C60ED1" w:rsidRPr="00DB41CE" w:rsidRDefault="00C60ED1" w:rsidP="009502D1">
            <w:pPr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Протокол заседания ПЦК № 1 от «8» сентября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B41CE">
                <w:rPr>
                  <w:rFonts w:ascii="Times New Roman" w:hAnsi="Times New Roman"/>
                  <w:sz w:val="28"/>
                  <w:szCs w:val="28"/>
                </w:rPr>
                <w:t>2023 г</w:t>
              </w:r>
            </w:smartTag>
            <w:r w:rsidRPr="00DB4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60ED1" w:rsidRPr="00DB41CE" w:rsidTr="009502D1">
        <w:trPr>
          <w:trHeight w:val="261"/>
        </w:trPr>
        <w:tc>
          <w:tcPr>
            <w:tcW w:w="3144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Председатель ПЦК </w:t>
            </w:r>
          </w:p>
        </w:tc>
        <w:tc>
          <w:tcPr>
            <w:tcW w:w="3411" w:type="dxa"/>
            <w:gridSpan w:val="2"/>
            <w:vAlign w:val="bottom"/>
          </w:tcPr>
          <w:p w:rsidR="00C60ED1" w:rsidRPr="00DB41CE" w:rsidRDefault="00C60ED1" w:rsidP="009502D1">
            <w:pPr>
              <w:tabs>
                <w:tab w:val="left" w:pos="2772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______________________ </w:t>
            </w:r>
          </w:p>
        </w:tc>
        <w:tc>
          <w:tcPr>
            <w:tcW w:w="3015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>А.К. Ханафина</w:t>
            </w:r>
          </w:p>
        </w:tc>
      </w:tr>
      <w:tr w:rsidR="00C60ED1" w:rsidRPr="00DB41CE" w:rsidTr="009502D1">
        <w:trPr>
          <w:trHeight w:val="540"/>
        </w:trPr>
        <w:tc>
          <w:tcPr>
            <w:tcW w:w="3144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«8» сентября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DB41CE">
                <w:rPr>
                  <w:rFonts w:ascii="Times New Roman" w:hAnsi="Times New Roman"/>
                  <w:sz w:val="28"/>
                  <w:szCs w:val="28"/>
                </w:rPr>
                <w:t>20</w:t>
              </w:r>
              <w:r w:rsidRPr="00DB41CE">
                <w:rPr>
                  <w:rFonts w:ascii="Times New Roman" w:hAnsi="Times New Roman"/>
                  <w:sz w:val="28"/>
                  <w:szCs w:val="28"/>
                  <w:lang w:val="en-US"/>
                </w:rPr>
                <w:t>2</w:t>
              </w:r>
              <w:r w:rsidRPr="00DB41CE">
                <w:rPr>
                  <w:rFonts w:ascii="Times New Roman" w:hAnsi="Times New Roman"/>
                  <w:sz w:val="28"/>
                  <w:szCs w:val="28"/>
                </w:rPr>
                <w:t>3 г</w:t>
              </w:r>
            </w:smartTag>
            <w:r w:rsidRPr="00DB41C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015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0ED1" w:rsidRPr="00DB41CE" w:rsidTr="009502D1">
        <w:trPr>
          <w:trHeight w:val="928"/>
        </w:trPr>
        <w:tc>
          <w:tcPr>
            <w:tcW w:w="3144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C60ED1" w:rsidRPr="00DB41CE" w:rsidRDefault="00C60ED1" w:rsidP="009502D1">
            <w:pPr>
              <w:tabs>
                <w:tab w:val="left" w:pos="2747"/>
              </w:tabs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>______________________</w:t>
            </w:r>
          </w:p>
        </w:tc>
        <w:tc>
          <w:tcPr>
            <w:tcW w:w="3015" w:type="dxa"/>
            <w:vAlign w:val="bottom"/>
          </w:tcPr>
          <w:p w:rsidR="00C60ED1" w:rsidRPr="00DB41CE" w:rsidRDefault="00C60ED1" w:rsidP="009502D1">
            <w:pPr>
              <w:rPr>
                <w:rFonts w:ascii="Times New Roman" w:hAnsi="Times New Roman"/>
                <w:sz w:val="28"/>
                <w:szCs w:val="28"/>
              </w:rPr>
            </w:pPr>
            <w:r w:rsidRPr="00DB41CE">
              <w:rPr>
                <w:rFonts w:ascii="Times New Roman" w:hAnsi="Times New Roman"/>
                <w:sz w:val="28"/>
                <w:szCs w:val="28"/>
              </w:rPr>
              <w:t>Е.В. Шевченко</w:t>
            </w:r>
          </w:p>
        </w:tc>
      </w:tr>
    </w:tbl>
    <w:p w:rsidR="00C60ED1" w:rsidRDefault="00C60ED1" w:rsidP="00A91C3D">
      <w:pPr>
        <w:pStyle w:val="a4"/>
        <w:spacing w:before="0" w:line="360" w:lineRule="auto"/>
        <w:jc w:val="center"/>
        <w:rPr>
          <w:rFonts w:ascii="Times New Roman" w:hAnsi="Times New Roman"/>
          <w:color w:val="FF0000"/>
        </w:rPr>
      </w:pPr>
    </w:p>
    <w:p w:rsidR="00C60ED1" w:rsidRDefault="00C60ED1" w:rsidP="00C60ED1">
      <w:pPr>
        <w:rPr>
          <w:rFonts w:eastAsia="Times New Roman" w:cs="Times New Roman"/>
          <w:sz w:val="28"/>
          <w:szCs w:val="28"/>
        </w:rPr>
      </w:pPr>
      <w:r>
        <w:br w:type="page"/>
      </w:r>
    </w:p>
    <w:p w:rsidR="00A91C3D" w:rsidRPr="009502D1" w:rsidRDefault="00A91C3D" w:rsidP="00A91C3D">
      <w:pPr>
        <w:pStyle w:val="a4"/>
        <w:spacing w:before="0" w:line="360" w:lineRule="auto"/>
        <w:jc w:val="center"/>
        <w:rPr>
          <w:rFonts w:ascii="Times New Roman" w:hAnsi="Times New Roman"/>
          <w:color w:val="auto"/>
        </w:rPr>
      </w:pPr>
      <w:r w:rsidRPr="009502D1">
        <w:rPr>
          <w:rFonts w:ascii="Times New Roman" w:hAnsi="Times New Roman"/>
          <w:color w:val="auto"/>
        </w:rPr>
        <w:lastRenderedPageBreak/>
        <w:t>СОДЕРЖАНИЕ</w:t>
      </w:r>
    </w:p>
    <w:p w:rsidR="00A91C3D" w:rsidRPr="009502D1" w:rsidRDefault="00A91C3D" w:rsidP="00A91C3D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91C3D" w:rsidRPr="003D5B1D" w:rsidRDefault="004F7097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r w:rsidRPr="003D5B1D">
        <w:rPr>
          <w:rFonts w:ascii="Times New Roman" w:hAnsi="Times New Roman" w:cs="Times New Roman"/>
          <w:sz w:val="28"/>
          <w:szCs w:val="28"/>
        </w:rPr>
        <w:fldChar w:fldCharType="begin"/>
      </w:r>
      <w:r w:rsidR="00A91C3D" w:rsidRPr="003D5B1D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3D5B1D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383337886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1. ПАСПОРТ </w:t>
        </w:r>
        <w:r w:rsidR="00522CCC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РАБОЧЕЙ </w:t>
        </w:r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ПРОГРАММЫ ДИСЦИПЛИНЫ</w:t>
        </w:r>
        <w:r w:rsidR="00A40A7E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 xml:space="preserve"> ОСНОВЫ ФИЛОСОФИИ</w:t>
        </w:r>
        <w:r w:rsidR="009502D1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.</w:t>
        </w:r>
        <w:r w:rsidR="007F23AB" w:rsidRPr="003D5B1D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</w:hyperlink>
    </w:p>
    <w:p w:rsidR="00A91C3D" w:rsidRPr="003D5B1D" w:rsidRDefault="00470BCA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7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 СТРУКТУРА И СОДЕРЖАНИЕ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</w:t>
      </w:r>
      <w:r w:rsidR="009502D1" w:rsidRPr="003D5B1D">
        <w:rPr>
          <w:rFonts w:ascii="Times New Roman" w:hAnsi="Times New Roman" w:cs="Times New Roman"/>
          <w:sz w:val="28"/>
          <w:szCs w:val="28"/>
        </w:rPr>
        <w:t>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…………………</w:t>
      </w:r>
      <w:r w:rsidR="003D5B1D">
        <w:rPr>
          <w:rFonts w:ascii="Times New Roman" w:hAnsi="Times New Roman" w:cs="Times New Roman"/>
          <w:sz w:val="28"/>
          <w:szCs w:val="28"/>
        </w:rPr>
        <w:t>…...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…….</w:t>
      </w:r>
      <w:r w:rsidR="009502D1" w:rsidRPr="003D5B1D">
        <w:rPr>
          <w:rFonts w:ascii="Times New Roman" w:hAnsi="Times New Roman" w:cs="Times New Roman"/>
          <w:webHidden/>
          <w:sz w:val="28"/>
          <w:szCs w:val="28"/>
        </w:rPr>
        <w:t>6</w:t>
      </w:r>
    </w:p>
    <w:p w:rsidR="00A91C3D" w:rsidRPr="003D5B1D" w:rsidRDefault="00470BCA" w:rsidP="003D5B1D">
      <w:pPr>
        <w:pStyle w:val="11"/>
        <w:rPr>
          <w:rFonts w:ascii="Times New Roman" w:hAnsi="Times New Roman" w:cs="Times New Roman"/>
          <w:sz w:val="28"/>
          <w:szCs w:val="28"/>
        </w:rPr>
      </w:pPr>
      <w:hyperlink w:anchor="_Toc383337888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 УСЛОВИЯ РЕАЛИЗАЦИИ ПРОГРАММЫ ДИСЦИПЛИНЫ</w:t>
        </w:r>
      </w:hyperlink>
      <w:r w:rsidR="00FA59FB" w:rsidRPr="003D5B1D">
        <w:rPr>
          <w:rFonts w:ascii="Times New Roman" w:hAnsi="Times New Roman" w:cs="Times New Roman"/>
          <w:sz w:val="28"/>
          <w:szCs w:val="28"/>
        </w:rPr>
        <w:t>………</w:t>
      </w:r>
      <w:r w:rsidR="003D5B1D" w:rsidRPr="003D5B1D">
        <w:rPr>
          <w:rFonts w:ascii="Times New Roman" w:hAnsi="Times New Roman" w:cs="Times New Roman"/>
          <w:sz w:val="28"/>
          <w:szCs w:val="28"/>
        </w:rPr>
        <w:t>……………</w:t>
      </w:r>
      <w:r w:rsidR="003D5B1D">
        <w:rPr>
          <w:rFonts w:ascii="Times New Roman" w:hAnsi="Times New Roman" w:cs="Times New Roman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sz w:val="28"/>
          <w:szCs w:val="28"/>
        </w:rPr>
        <w:t>.</w:t>
      </w:r>
      <w:r w:rsidR="00925657" w:rsidRPr="003D5B1D">
        <w:rPr>
          <w:rFonts w:ascii="Times New Roman" w:hAnsi="Times New Roman" w:cs="Times New Roman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sz w:val="28"/>
          <w:szCs w:val="28"/>
        </w:rPr>
        <w:t>0</w:t>
      </w:r>
    </w:p>
    <w:p w:rsidR="00A91C3D" w:rsidRPr="003D5B1D" w:rsidRDefault="00470BCA" w:rsidP="00A40A7E">
      <w:pPr>
        <w:tabs>
          <w:tab w:val="right" w:leader="dot" w:pos="9214"/>
        </w:tabs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w:anchor="_Toc383337889" w:history="1">
        <w:r w:rsidR="00A91C3D" w:rsidRPr="003D5B1D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4. КОНТРОЛЬ И ОЦЕНКА РЕЗУЛЬТАТОВ ОСВОЕНИЯ ДИСЦИПЛИНЫ</w:t>
        </w:r>
      </w:hyperlink>
      <w:r w:rsidR="007B2BC0" w:rsidRPr="003D5B1D">
        <w:rPr>
          <w:rFonts w:ascii="Times New Roman" w:hAnsi="Times New Roman" w:cs="Times New Roman"/>
          <w:color w:val="auto"/>
          <w:sz w:val="28"/>
          <w:szCs w:val="28"/>
        </w:rPr>
        <w:t>..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3D5B1D" w:rsidRPr="003D5B1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502D1" w:rsidRPr="003D5B1D">
        <w:rPr>
          <w:rFonts w:ascii="Times New Roman" w:hAnsi="Times New Roman" w:cs="Times New Roman"/>
          <w:color w:val="auto"/>
          <w:sz w:val="28"/>
          <w:szCs w:val="28"/>
        </w:rPr>
        <w:t>.....</w:t>
      </w:r>
      <w:r w:rsidR="00925657" w:rsidRPr="003D5B1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D0BA1" w:rsidRPr="003D5B1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F7097" w:rsidRPr="003D5B1D">
        <w:rPr>
          <w:rFonts w:ascii="Times New Roman" w:hAnsi="Times New Roman" w:cs="Times New Roman"/>
          <w:color w:val="auto"/>
          <w:sz w:val="28"/>
          <w:szCs w:val="28"/>
        </w:rPr>
        <w:fldChar w:fldCharType="end"/>
      </w:r>
    </w:p>
    <w:p w:rsidR="00C60ED1" w:rsidRPr="00AD3636" w:rsidRDefault="00C60ED1">
      <w:pPr>
        <w:spacing w:after="200" w:line="276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D3636"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A91C3D" w:rsidRPr="006276AD" w:rsidRDefault="00A91C3D" w:rsidP="00C60ED1">
      <w:pPr>
        <w:pStyle w:val="a5"/>
        <w:jc w:val="center"/>
        <w:rPr>
          <w:rStyle w:val="10"/>
          <w:rFonts w:ascii="Times New Roman" w:hAnsi="Times New Roman" w:cs="Times New Roman"/>
          <w:color w:val="auto"/>
        </w:rPr>
      </w:pPr>
      <w:r w:rsidRPr="006276AD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1. </w:t>
      </w:r>
      <w:r w:rsidRPr="006276AD">
        <w:rPr>
          <w:rStyle w:val="10"/>
          <w:rFonts w:ascii="Times New Roman" w:hAnsi="Times New Roman" w:cs="Times New Roman"/>
          <w:color w:val="auto"/>
        </w:rPr>
        <w:t>ПАСПОРТ РАБОЧ</w:t>
      </w:r>
      <w:r w:rsidR="006276AD" w:rsidRPr="006276AD">
        <w:rPr>
          <w:rStyle w:val="10"/>
          <w:rFonts w:ascii="Times New Roman" w:hAnsi="Times New Roman" w:cs="Times New Roman"/>
          <w:color w:val="auto"/>
        </w:rPr>
        <w:t>ЕЙ ПРОГРАММЫ ДИСЦИПЛИНЫ</w:t>
      </w:r>
    </w:p>
    <w:p w:rsidR="00A91C3D" w:rsidRPr="006276AD" w:rsidRDefault="00A91C3D" w:rsidP="00C60ED1">
      <w:pPr>
        <w:pStyle w:val="a5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276AD">
        <w:rPr>
          <w:rStyle w:val="10"/>
          <w:rFonts w:ascii="Times New Roman" w:hAnsi="Times New Roman" w:cs="Times New Roman"/>
          <w:color w:val="auto"/>
        </w:rPr>
        <w:t>ОСНОВЫ ФИЛОСОФИИ</w:t>
      </w:r>
    </w:p>
    <w:p w:rsidR="00A91C3D" w:rsidRPr="006276AD" w:rsidRDefault="00A91C3D" w:rsidP="00C60ED1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23E91" w:rsidRPr="006276AD" w:rsidRDefault="006276AD" w:rsidP="006276AD">
      <w:pPr>
        <w:ind w:left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 xml:space="preserve">1.1. </w:t>
      </w:r>
      <w:r w:rsidR="00B23E91" w:rsidRPr="006276AD">
        <w:rPr>
          <w:rFonts w:ascii="Times New Roman" w:hAnsi="Times New Roman"/>
          <w:b/>
          <w:color w:val="auto"/>
          <w:sz w:val="28"/>
          <w:szCs w:val="28"/>
        </w:rPr>
        <w:t>Область применения программы</w:t>
      </w:r>
    </w:p>
    <w:p w:rsidR="004E71AE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Программа дисциплины является частью федерального государственного образовательного стандарта среднего профессионального образования</w:t>
      </w:r>
      <w:r w:rsidR="00816F2B" w:rsidRPr="006276AD">
        <w:rPr>
          <w:rFonts w:ascii="Times New Roman" w:hAnsi="Times New Roman"/>
          <w:color w:val="auto"/>
          <w:sz w:val="28"/>
          <w:szCs w:val="28"/>
        </w:rPr>
        <w:t xml:space="preserve"> специальности СПО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D7310" w:rsidRPr="008D38A0">
        <w:rPr>
          <w:rFonts w:ascii="Times New Roman" w:eastAsia="Calibri" w:hAnsi="Times New Roman"/>
          <w:sz w:val="28"/>
          <w:szCs w:val="28"/>
        </w:rPr>
        <w:t>09.02.07 Информационные системы и программирование</w:t>
      </w:r>
      <w:r w:rsidR="007B2BC0" w:rsidRPr="00FA59FB">
        <w:rPr>
          <w:rFonts w:ascii="Times New Roman" w:hAnsi="Times New Roman"/>
          <w:color w:val="auto"/>
          <w:sz w:val="28"/>
          <w:szCs w:val="28"/>
        </w:rPr>
        <w:t>.</w:t>
      </w:r>
      <w:r w:rsidR="007B2BC0" w:rsidRPr="006276AD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7B2BC0" w:rsidRPr="006276AD">
        <w:rPr>
          <w:rFonts w:ascii="Times New Roman" w:hAnsi="Times New Roman" w:cs="Times New Roman"/>
          <w:color w:val="auto"/>
          <w:sz w:val="28"/>
          <w:szCs w:val="28"/>
        </w:rPr>
        <w:t>Рабочая программа дисциплины составлена с учетом рабочей программы воспитания и календарного плана воспитательной работы по данной специальности.</w:t>
      </w:r>
    </w:p>
    <w:p w:rsidR="006276AD" w:rsidRPr="006276AD" w:rsidRDefault="006276AD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B23E91" w:rsidRPr="006276AD" w:rsidRDefault="007B2BC0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>Общий гуманитарный и с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 xml:space="preserve">оциально-экономический </w:t>
      </w:r>
      <w:r w:rsidRPr="006276AD">
        <w:rPr>
          <w:rFonts w:ascii="Times New Roman" w:hAnsi="Times New Roman"/>
          <w:color w:val="auto"/>
          <w:sz w:val="28"/>
          <w:szCs w:val="28"/>
        </w:rPr>
        <w:t xml:space="preserve">учебный 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цикл</w:t>
      </w:r>
      <w:r w:rsidR="00FA59FB">
        <w:rPr>
          <w:rFonts w:ascii="Times New Roman" w:hAnsi="Times New Roman"/>
          <w:color w:val="auto"/>
          <w:sz w:val="28"/>
          <w:szCs w:val="28"/>
        </w:rPr>
        <w:t xml:space="preserve"> (ОГСЭ. 01)</w:t>
      </w:r>
      <w:r w:rsidR="00B23E91" w:rsidRPr="006276AD">
        <w:rPr>
          <w:rFonts w:ascii="Times New Roman" w:hAnsi="Times New Roman"/>
          <w:color w:val="auto"/>
          <w:sz w:val="28"/>
          <w:szCs w:val="28"/>
        </w:rPr>
        <w:t>.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1.3. Цели и задачи дисциплины – требования к результатам освоения учебной дисциплины: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276AD">
        <w:rPr>
          <w:rFonts w:ascii="Times New Roman" w:hAnsi="Times New Roman"/>
          <w:color w:val="auto"/>
          <w:sz w:val="28"/>
          <w:szCs w:val="28"/>
        </w:rPr>
        <w:t xml:space="preserve">В результате освоения дисциплины студент должен 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уметь: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ориентироваться в истории развития философского знания;</w:t>
      </w:r>
    </w:p>
    <w:p w:rsidR="009D7310" w:rsidRPr="009D7310" w:rsidRDefault="009D7310" w:rsidP="009D7310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 xml:space="preserve">вырабатывать свою точку зрения и аргументированно дискутировать по важнейшим проблемам философии. </w:t>
      </w:r>
    </w:p>
    <w:p w:rsidR="000400D3" w:rsidRPr="009D7310" w:rsidRDefault="009D7310" w:rsidP="009D731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Arial Unicode MS" w:hAnsi="Times New Roman" w:cs="Arial Unicode MS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применять полученные в курсе изучения философии знания в практической, в том числе и</w:t>
      </w:r>
      <w:r>
        <w:rPr>
          <w:rFonts w:ascii="Times New Roman" w:hAnsi="Times New Roman"/>
          <w:sz w:val="28"/>
          <w:szCs w:val="28"/>
        </w:rPr>
        <w:t xml:space="preserve"> профессиональной, деятельности</w:t>
      </w:r>
      <w:r w:rsidR="000400D3" w:rsidRPr="009D7310">
        <w:rPr>
          <w:rFonts w:ascii="Times New Roman" w:eastAsia="Arial Unicode MS" w:hAnsi="Times New Roman" w:cs="Arial Unicode MS"/>
          <w:sz w:val="28"/>
          <w:szCs w:val="28"/>
        </w:rPr>
        <w:t>;</w:t>
      </w:r>
    </w:p>
    <w:p w:rsidR="00B23E91" w:rsidRPr="006276AD" w:rsidRDefault="00B23E91" w:rsidP="006276AD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6276AD">
        <w:rPr>
          <w:rFonts w:ascii="Times New Roman" w:hAnsi="Times New Roman"/>
          <w:b/>
          <w:color w:val="auto"/>
          <w:sz w:val="28"/>
          <w:szCs w:val="28"/>
        </w:rPr>
        <w:t>знать: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основных философских учений;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главных философских терминов и понятий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проблематики и предметного поля важнейших философских дисциплин</w:t>
      </w:r>
      <w:r>
        <w:rPr>
          <w:rFonts w:ascii="Times New Roman" w:hAnsi="Times New Roman"/>
          <w:sz w:val="28"/>
          <w:szCs w:val="28"/>
        </w:rPr>
        <w:t>;</w:t>
      </w:r>
    </w:p>
    <w:p w:rsidR="009D7310" w:rsidRPr="009D7310" w:rsidRDefault="009D7310" w:rsidP="009D7310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8"/>
          <w:szCs w:val="28"/>
        </w:rPr>
      </w:pPr>
      <w:r w:rsidRPr="009D7310">
        <w:rPr>
          <w:rFonts w:ascii="Times New Roman" w:hAnsi="Times New Roman"/>
          <w:sz w:val="28"/>
          <w:szCs w:val="28"/>
        </w:rPr>
        <w:t>традиционные общечеловеческие ценности.</w:t>
      </w:r>
    </w:p>
    <w:p w:rsidR="000400D3" w:rsidRPr="006276AD" w:rsidRDefault="000400D3" w:rsidP="006276A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23E91" w:rsidRPr="006276AD" w:rsidRDefault="00B23E91" w:rsidP="009D7310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276AD">
        <w:rPr>
          <w:rFonts w:ascii="Times New Roman" w:hAnsi="Times New Roman"/>
          <w:b/>
          <w:bCs/>
          <w:sz w:val="28"/>
          <w:szCs w:val="28"/>
        </w:rPr>
        <w:t>Студен</w:t>
      </w:r>
      <w:r w:rsidR="009D7310">
        <w:rPr>
          <w:rFonts w:ascii="Times New Roman" w:hAnsi="Times New Roman"/>
          <w:b/>
          <w:bCs/>
          <w:sz w:val="28"/>
          <w:szCs w:val="28"/>
        </w:rPr>
        <w:t xml:space="preserve">т должен развивать и осваивать </w:t>
      </w:r>
      <w:r w:rsidRPr="006276AD">
        <w:rPr>
          <w:rFonts w:ascii="Times New Roman" w:hAnsi="Times New Roman"/>
          <w:b/>
          <w:bCs/>
          <w:sz w:val="28"/>
          <w:szCs w:val="28"/>
        </w:rPr>
        <w:t>следующие общие компетенции: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Pr="007A39C3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9D7310" w:rsidRPr="007A39C3" w:rsidRDefault="009D7310" w:rsidP="009D73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 xml:space="preserve">ОК 06. </w:t>
      </w:r>
      <w:r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7A39C3">
        <w:rPr>
          <w:rFonts w:ascii="Times New Roman" w:hAnsi="Times New Roman" w:cs="Times New Roman"/>
          <w:sz w:val="28"/>
          <w:szCs w:val="28"/>
        </w:rPr>
        <w:t>;</w:t>
      </w:r>
    </w:p>
    <w:p w:rsidR="003D5B1D" w:rsidRDefault="003D5B1D">
      <w:pPr>
        <w:spacing w:after="200" w:line="276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br w:type="page"/>
      </w:r>
    </w:p>
    <w:p w:rsidR="008C00AE" w:rsidRPr="009D7310" w:rsidRDefault="008C00AE" w:rsidP="009D731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D7310">
        <w:rPr>
          <w:rFonts w:ascii="Times New Roman" w:hAnsi="Times New Roman"/>
          <w:b/>
          <w:color w:val="auto"/>
          <w:sz w:val="28"/>
          <w:szCs w:val="28"/>
        </w:rPr>
        <w:lastRenderedPageBreak/>
        <w:t>В процессе изучения дисциплины обучающийся должен стремиться к достижению следующих личностных результатов</w:t>
      </w:r>
      <w:r w:rsidRPr="009D7310">
        <w:rPr>
          <w:rFonts w:ascii="Times New Roman" w:hAnsi="Times New Roman"/>
          <w:color w:val="auto"/>
          <w:sz w:val="28"/>
          <w:szCs w:val="28"/>
        </w:rPr>
        <w:t>: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5 Демонстрирующий приверженность к родной культуре, исторической памяти на основе любви к Родине, родному народу, малой родине, пр</w:t>
      </w:r>
      <w:r w:rsidR="009D7310">
        <w:rPr>
          <w:rFonts w:ascii="Times New Roman" w:hAnsi="Times New Roman" w:cs="Times New Roman"/>
          <w:color w:val="auto"/>
          <w:sz w:val="28"/>
          <w:szCs w:val="28"/>
        </w:rPr>
        <w:t xml:space="preserve">инятию традиционных ценностей </w:t>
      </w:r>
      <w:r w:rsidRPr="009D7310">
        <w:rPr>
          <w:rFonts w:ascii="Times New Roman" w:hAnsi="Times New Roman" w:cs="Times New Roman"/>
          <w:color w:val="auto"/>
          <w:sz w:val="28"/>
          <w:szCs w:val="28"/>
        </w:rPr>
        <w:t>многонационального народа России.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ЛР 6 Проявляющий уважение к людям старшего поколения и готовность к участию в социальной поддержке и волонтерских движениях.  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10 Заботящийся о защите окружающей среды, собственной и чужой безопасности, в том числе цифровой.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11 Проявляющий уважение к эстетическим ценностям, обладающий основами эстетической культуры.</w:t>
      </w:r>
    </w:p>
    <w:p w:rsidR="00941539" w:rsidRPr="009D7310" w:rsidRDefault="00941539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ЛР 15 </w:t>
      </w:r>
      <w:r w:rsidR="00FA59FB" w:rsidRPr="009D7310">
        <w:rPr>
          <w:rFonts w:ascii="Times New Roman" w:hAnsi="Times New Roman" w:cs="Times New Roman"/>
          <w:color w:val="auto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0400D3" w:rsidRPr="009D7310" w:rsidRDefault="000400D3" w:rsidP="006276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D7310">
        <w:rPr>
          <w:rFonts w:ascii="Times New Roman" w:hAnsi="Times New Roman" w:cs="Times New Roman"/>
          <w:color w:val="auto"/>
          <w:sz w:val="28"/>
          <w:szCs w:val="28"/>
        </w:rPr>
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</w:t>
      </w:r>
      <w:r w:rsidR="009D7310" w:rsidRPr="009D7310">
        <w:rPr>
          <w:rFonts w:ascii="Times New Roman" w:hAnsi="Times New Roman" w:cs="Times New Roman"/>
          <w:color w:val="auto"/>
          <w:sz w:val="28"/>
          <w:szCs w:val="28"/>
        </w:rPr>
        <w:t xml:space="preserve">ванной рефлексивно – оценочной </w:t>
      </w:r>
      <w:r w:rsidRPr="009D7310">
        <w:rPr>
          <w:rFonts w:ascii="Times New Roman" w:hAnsi="Times New Roman" w:cs="Times New Roman"/>
          <w:color w:val="auto"/>
          <w:sz w:val="28"/>
          <w:szCs w:val="28"/>
        </w:rPr>
        <w:t>и практической деятельности в жизненных ситуациях и профессиональной деятельности.</w:t>
      </w:r>
    </w:p>
    <w:p w:rsidR="00925657" w:rsidRPr="009D7310" w:rsidRDefault="00925657" w:rsidP="00C60ED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1.4. Рекомендуемое количество часов на освоение программы дисциплины: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Объем образовательной программы - 48 часов, 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учебной нагрузки во взаимодействии с преподавателем (всего) - 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354DD">
        <w:rPr>
          <w:rFonts w:ascii="Times New Roman" w:hAnsi="Times New Roman"/>
          <w:color w:val="auto"/>
          <w:sz w:val="28"/>
          <w:szCs w:val="28"/>
        </w:rPr>
        <w:t>в том числе: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-лекционных занятий – 2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823150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-практических занятий – 1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8</w:t>
      </w:r>
      <w:r w:rsidR="00D354DD">
        <w:rPr>
          <w:rFonts w:ascii="Times New Roman" w:hAnsi="Times New Roman"/>
          <w:color w:val="auto"/>
          <w:sz w:val="28"/>
          <w:szCs w:val="28"/>
        </w:rPr>
        <w:t xml:space="preserve"> часов;</w:t>
      </w:r>
    </w:p>
    <w:p w:rsidR="00D354DD" w:rsidRPr="00A96392" w:rsidRDefault="00D354DD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-промежуточная аттестация – 2 часа.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 xml:space="preserve">самостоятельной работы – </w:t>
      </w:r>
      <w:r w:rsidR="00D354DD">
        <w:rPr>
          <w:rFonts w:ascii="Times New Roman" w:hAnsi="Times New Roman"/>
          <w:color w:val="auto"/>
          <w:sz w:val="28"/>
          <w:szCs w:val="28"/>
        </w:rPr>
        <w:t>4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час</w:t>
      </w:r>
      <w:r w:rsidR="00A96392" w:rsidRPr="00A96392">
        <w:rPr>
          <w:rFonts w:ascii="Times New Roman" w:hAnsi="Times New Roman"/>
          <w:color w:val="auto"/>
          <w:sz w:val="28"/>
          <w:szCs w:val="28"/>
        </w:rPr>
        <w:t>а</w:t>
      </w:r>
      <w:r w:rsidRPr="00A96392">
        <w:rPr>
          <w:rFonts w:ascii="Times New Roman" w:hAnsi="Times New Roman"/>
          <w:color w:val="auto"/>
          <w:sz w:val="28"/>
          <w:szCs w:val="28"/>
        </w:rPr>
        <w:t>.</w:t>
      </w:r>
    </w:p>
    <w:p w:rsidR="00823150" w:rsidRPr="00A96392" w:rsidRDefault="00823150" w:rsidP="00823150">
      <w:pPr>
        <w:pStyle w:val="1"/>
        <w:keepNext w:val="0"/>
        <w:pageBreakBefore/>
        <w:spacing w:before="0"/>
        <w:jc w:val="center"/>
        <w:rPr>
          <w:rFonts w:ascii="Times New Roman" w:hAnsi="Times New Roman"/>
          <w:iCs/>
          <w:caps/>
          <w:color w:val="auto"/>
          <w:sz w:val="24"/>
          <w:szCs w:val="24"/>
        </w:rPr>
      </w:pPr>
      <w:bookmarkStart w:id="0" w:name="_Toc291142285"/>
      <w:r w:rsidRPr="001E3A16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lastRenderedPageBreak/>
        <w:t>2.</w:t>
      </w:r>
      <w:r w:rsidRPr="00A96392">
        <w:rPr>
          <w:rFonts w:ascii="Times New Roman" w:hAnsi="Times New Roman"/>
          <w:bCs w:val="0"/>
          <w:iCs/>
          <w:caps/>
          <w:color w:val="auto"/>
          <w:sz w:val="24"/>
          <w:szCs w:val="24"/>
        </w:rPr>
        <w:t xml:space="preserve"> СТРУКТУРА И СОДЕРЖАНИЕ ДИСЦИПЛИНЫ</w:t>
      </w:r>
      <w:bookmarkEnd w:id="0"/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A96392">
        <w:rPr>
          <w:rFonts w:ascii="Times New Roman" w:hAnsi="Times New Roman"/>
          <w:b/>
          <w:color w:val="auto"/>
        </w:rPr>
        <w:t>2.1. Объем дисциплины и виды учебной работы</w:t>
      </w: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3"/>
        <w:gridCol w:w="1838"/>
      </w:tblGrid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Вид учебной работы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Объем часов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Объем образовательной программы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48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Обязательная аудиторная учебная нагрузка (всего)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42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в том числе: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лекционные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24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ind w:left="360"/>
              <w:jc w:val="both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практические занятия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color w:val="auto"/>
              </w:rPr>
              <w:t>18</w:t>
            </w:r>
          </w:p>
        </w:tc>
      </w:tr>
      <w:tr w:rsidR="00A96392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both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Самостоятельная работа студента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150" w:rsidRPr="00A96392" w:rsidRDefault="00823150" w:rsidP="00A96392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4</w:t>
            </w:r>
          </w:p>
        </w:tc>
      </w:tr>
      <w:tr w:rsidR="00823150" w:rsidRPr="00A96392" w:rsidTr="00230C53">
        <w:tc>
          <w:tcPr>
            <w:tcW w:w="4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rPr>
                <w:rFonts w:ascii="Times New Roman" w:hAnsi="Times New Roman"/>
                <w:color w:val="auto"/>
              </w:rPr>
            </w:pPr>
            <w:r w:rsidRPr="00A96392">
              <w:rPr>
                <w:rFonts w:ascii="Times New Roman" w:hAnsi="Times New Roman"/>
                <w:b/>
                <w:iCs/>
                <w:color w:val="auto"/>
              </w:rPr>
              <w:t>Промежуточная аттестация в форме</w:t>
            </w:r>
            <w:r w:rsidRPr="00A96392">
              <w:rPr>
                <w:rFonts w:ascii="Times New Roman" w:hAnsi="Times New Roman"/>
                <w:iCs/>
                <w:color w:val="auto"/>
              </w:rPr>
              <w:t xml:space="preserve"> </w:t>
            </w:r>
            <w:r w:rsidRPr="00A96392">
              <w:rPr>
                <w:rFonts w:ascii="Times New Roman" w:hAnsi="Times New Roman"/>
                <w:b/>
                <w:iCs/>
                <w:color w:val="auto"/>
              </w:rPr>
              <w:t>дифференцированного зачета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150" w:rsidRPr="00A96392" w:rsidRDefault="00823150" w:rsidP="00230C5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A96392">
              <w:rPr>
                <w:rFonts w:ascii="Times New Roman" w:hAnsi="Times New Roman"/>
                <w:b/>
                <w:color w:val="auto"/>
              </w:rPr>
              <w:t>2</w:t>
            </w:r>
          </w:p>
        </w:tc>
      </w:tr>
    </w:tbl>
    <w:p w:rsidR="00823150" w:rsidRPr="00823150" w:rsidRDefault="00823150" w:rsidP="00823150">
      <w:pPr>
        <w:rPr>
          <w:rFonts w:ascii="Times New Roman" w:hAnsi="Times New Roman"/>
          <w:color w:val="FF0000"/>
        </w:rPr>
        <w:sectPr w:rsidR="00823150" w:rsidRPr="00823150" w:rsidSect="00230C53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lastRenderedPageBreak/>
        <w:t>2.2. Тематический план и содержание дисциплины Основы философии</w:t>
      </w:r>
    </w:p>
    <w:p w:rsidR="00823150" w:rsidRPr="00823150" w:rsidRDefault="00823150" w:rsidP="00823150">
      <w:pPr>
        <w:jc w:val="center"/>
        <w:rPr>
          <w:rFonts w:ascii="Times New Roman" w:hAnsi="Times New Roman"/>
          <w:b/>
          <w:color w:val="auto"/>
        </w:rPr>
      </w:pPr>
      <w:r w:rsidRPr="00823150">
        <w:rPr>
          <w:rFonts w:ascii="Times New Roman" w:hAnsi="Times New Roman"/>
          <w:b/>
          <w:color w:val="auto"/>
        </w:rPr>
        <w:t>для специальности 09.02.07 Информационные системы и программирование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8051"/>
        <w:gridCol w:w="792"/>
        <w:gridCol w:w="1879"/>
        <w:gridCol w:w="2242"/>
      </w:tblGrid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bookmarkStart w:id="1" w:name="_GoBack"/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Наименование разделов и тем</w:t>
            </w:r>
          </w:p>
        </w:tc>
        <w:tc>
          <w:tcPr>
            <w:tcW w:w="262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57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Объем часов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Style w:val="FontStyle43"/>
                <w:color w:val="auto"/>
                <w:sz w:val="24"/>
                <w:szCs w:val="24"/>
              </w:rPr>
              <w:t xml:space="preserve">Форма проведения активного или интерактивного занятия /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практических занятий с использованием ПК</w:t>
            </w:r>
          </w:p>
        </w:tc>
        <w:tc>
          <w:tcPr>
            <w:tcW w:w="730" w:type="pct"/>
            <w:shd w:val="clear" w:color="auto" w:fill="auto"/>
            <w:vAlign w:val="center"/>
          </w:tcPr>
          <w:p w:rsidR="00823150" w:rsidRPr="000C739A" w:rsidRDefault="00823150" w:rsidP="000C739A">
            <w:pPr>
              <w:ind w:left="-84" w:right="-36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Коды компетенций, формированию которых способствует элемент программы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1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</w:p>
        </w:tc>
        <w:tc>
          <w:tcPr>
            <w:tcW w:w="612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730" w:type="pct"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0C739A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1. </w:t>
            </w:r>
            <w:r w:rsidR="0085346D" w:rsidRPr="000C739A">
              <w:rPr>
                <w:rFonts w:ascii="Times New Roman" w:hAnsi="Times New Roman" w:cs="Times New Roman"/>
                <w:b/>
                <w:color w:val="auto"/>
              </w:rPr>
              <w:t>Введение в философию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823150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823150" w:rsidRPr="000C739A" w:rsidRDefault="00823150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1.1.</w:t>
            </w:r>
          </w:p>
          <w:p w:rsidR="00823150" w:rsidRPr="000C739A" w:rsidRDefault="0085346D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Понятие «философия» и его значение</w:t>
            </w:r>
          </w:p>
        </w:tc>
        <w:tc>
          <w:tcPr>
            <w:tcW w:w="2622" w:type="pct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</w:t>
            </w:r>
            <w:r w:rsidR="000C739A">
              <w:rPr>
                <w:rFonts w:ascii="Times New Roman" w:hAnsi="Times New Roman" w:cs="Times New Roman"/>
                <w:b/>
                <w:bCs/>
                <w:color w:val="auto"/>
              </w:rPr>
              <w:t>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823150" w:rsidRPr="000C739A" w:rsidRDefault="00823150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85346D" w:rsidRPr="000C739A" w:rsidRDefault="0085346D" w:rsidP="008948BA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Происхождение слова «философия». Отличие философии от других видов мировоззрения. Сциентизм и антисциентизм в подходе к философии: соотношение философии и науки. Философия и искусство. Философия и религия. Философия – «ничья земля» (Б. Рассел). Функции философии: мировоззренческая, познавательная, ценностная, практическая и пр. Проблематика и специфика философии и её метода. Главные разделы философского знания.</w:t>
            </w:r>
          </w:p>
          <w:p w:rsidR="00823150" w:rsidRPr="000C739A" w:rsidRDefault="0085346D" w:rsidP="008948BA">
            <w:pPr>
              <w:ind w:left="-32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Основной вопрос философии, его онтологическая и гносеологическая стороны. Выделение главных направлений в философии в соответствии с решением основного вопроса философии. Материализм и идеализм как главные направления философии, идеализм объективный и субъективный. Монизм, дуализм и плюрализм. Гностицизм, скептицизм и агностицизм.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823150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ЛР15</w:t>
            </w: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823150" w:rsidRPr="000C739A" w:rsidRDefault="00823150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2. </w:t>
            </w:r>
            <w:r w:rsidR="0003118B" w:rsidRPr="000C739A">
              <w:rPr>
                <w:rFonts w:ascii="Times New Roman" w:hAnsi="Times New Roman" w:cs="Times New Roman"/>
                <w:b/>
                <w:color w:val="auto"/>
              </w:rPr>
              <w:t>Историческое развитие философии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23150" w:rsidRPr="00C4680F" w:rsidRDefault="00C4680F" w:rsidP="00C4680F">
            <w:pPr>
              <w:ind w:left="-8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color w:val="auto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823150" w:rsidRPr="00563DE9" w:rsidRDefault="00823150" w:rsidP="00563DE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823150" w:rsidRPr="00563DE9" w:rsidRDefault="00823150" w:rsidP="000C73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2.1.</w:t>
            </w:r>
          </w:p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Восточная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</w:tr>
      <w:tr w:rsidR="00563DE9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3DE9" w:rsidRPr="000C739A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Проблема происхождения философии. Роль мифологии и обыденного сознания в возникновении философии. «От мифа к логосу» как путь формирования философии.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Философия древней Индии. Деление общества на варны, обязанности каждой варны. Миф о Пуруше. Веды как памятник предфилософии. Пантеон ведически</w:t>
            </w:r>
            <w:r>
              <w:rPr>
                <w:rFonts w:ascii="Times New Roman" w:hAnsi="Times New Roman" w:cs="Times New Roman"/>
              </w:rPr>
              <w:t>х божеств. Космогонические мифы</w:t>
            </w:r>
            <w:r w:rsidRPr="000C739A">
              <w:rPr>
                <w:rFonts w:ascii="Times New Roman" w:hAnsi="Times New Roman" w:cs="Times New Roman"/>
              </w:rPr>
              <w:t xml:space="preserve"> Ригведы. Учение о единстве мироздания. Рита – мировой закон. Учение Упанишад о тождестве Атмана и брахмана (субъективного и объективного духа). Учение о переселении душ, его влияние на индийскую культуру. Понятие дхармы, </w:t>
            </w:r>
            <w:r w:rsidRPr="000C739A">
              <w:rPr>
                <w:rFonts w:ascii="Times New Roman" w:hAnsi="Times New Roman" w:cs="Times New Roman"/>
              </w:rPr>
              <w:lastRenderedPageBreak/>
              <w:t>сансары и кармы. Этическое учение «Бхагават-гиты». Йогин как идеал личности и учение об отрешённом действии. Формирование тримурти. Астика и настика как противоположные течения индийской философии. 6 даршан: миманса, веданта, йога, санкхья, ньяя, вайшешика. Материализм школы чарвака-локаята. Буддизм как наиболее значительное из учений настики. Жизнь Будды. Учение о срединном пути и четырёх благородных истинах. Принцип ахимсы. Нирвана как цель стремлений буддистов. Основные направления в буддизме: хинаяна и махаяна. Нагарджуна – представитель буддистской мысли.</w:t>
            </w:r>
          </w:p>
          <w:p w:rsidR="00563DE9" w:rsidRPr="000C739A" w:rsidRDefault="00563DE9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>Культура Китая, её своеобразие. Представления китайцев о мире, их китаецентризм. Роль Неба как верховного божества. Небо как источник порядка и ритуала. Традиционализм и ритуалистичностькитайской культуры. Почтительность в культуре Китая. Представления о государстве как семье. Специфика религиозных воззрений в Китае. Представления о духах и культ предков. Развитие письменности в Китае. Мировоззренческое значение «Книги перемен». Учение об инь и ян и 5 стихиях. Лао-Цзы и учение даосизма. Чжуань-цзы. Дао как первоначало сущего и мировой закон. Дэ как овеществлённое Дао. Диалектическое учение о взаимопереходе противоположностей. Даосский идеал личности, его отношения с обществом и природой. Конфуций и его учение. «И-цзинь». Представления Конфуция о ритуале, человечности, государстве. Учение об «исправлении имён». Идеал благородного мужа в учении Конфуция. Педагогические идеи Конфуция. Полемика последователей Конфуция об этической природе человека: позиции Гао-цзы, Мэн-цзы, Сюнь-цзы. Моизм. Философия легизма. ХаньФэй-цзы. Отличие легизма от конфуцианства в трактовке сущности человека и методов управления государством.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3DE9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3DE9" w:rsidRPr="00563DE9" w:rsidRDefault="00563DE9" w:rsidP="00563DE9">
            <w:pPr>
              <w:jc w:val="center"/>
              <w:rPr>
                <w:rStyle w:val="FontStyle44"/>
                <w:color w:val="auto"/>
                <w:sz w:val="24"/>
                <w:szCs w:val="24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63DE9">
              <w:rPr>
                <w:rStyle w:val="FontStyle44"/>
                <w:color w:val="auto"/>
                <w:sz w:val="24"/>
                <w:szCs w:val="24"/>
              </w:rPr>
              <w:t xml:space="preserve">Занятие с использованием  Power Point, </w:t>
            </w:r>
            <w:r w:rsidRPr="00563DE9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2.2.</w:t>
            </w:r>
          </w:p>
          <w:p w:rsidR="0003118B" w:rsidRPr="000C739A" w:rsidRDefault="0003118B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Античная философия. (доклассический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,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>классический и эллинистическо-римский период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622" w:type="pct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1</w:t>
            </w:r>
          </w:p>
          <w:p w:rsid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Периоды в развитии философии античности. Демифологизация античного мировоззрения. Поиски вещественных субстанций как путь поиска первоначала (архе). Милетская школа философии (Фалес, Анаксагор, Анаксимандр). Диалектика Гераклита. Учение Пифагора: поиски количественных, числовых закономерностей.</w:t>
            </w:r>
          </w:p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Сущность антропологического поворота в античной философии. Субъективный идеализм софистов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563DE9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C4680F" w:rsidRPr="00563DE9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C4680F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FF4B24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№2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Философия эпохи Эллинизма, её специфика и отличие от классического </w:t>
            </w:r>
            <w:r w:rsidRPr="00FF4B24">
              <w:rPr>
                <w:rFonts w:ascii="Times New Roman" w:hAnsi="Times New Roman" w:cs="Times New Roman"/>
                <w:bCs/>
                <w:color w:val="auto"/>
              </w:rPr>
              <w:lastRenderedPageBreak/>
              <w:t>этапа развития античной философии.</w:t>
            </w:r>
          </w:p>
          <w:p w:rsidR="00C4680F" w:rsidRDefault="00C4680F" w:rsidP="00563DE9">
            <w:pPr>
              <w:ind w:left="-32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>Элейская школа философии. Учение Парменида о бытии и невозможности небытия. Апории Зенона как путь выработки философских представлений о веществе, пространстве и времени. Демокрит и древние атомисты. Атомизм как попытка преодоления апорий Зенона. Сопоставление древнего и современного атомизма. Теория гомеомерий у Анаксагора. Философия Эмпедокла.</w:t>
            </w:r>
          </w:p>
          <w:p w:rsidR="00C4680F" w:rsidRPr="000C739A" w:rsidRDefault="00C4680F" w:rsidP="00563DE9">
            <w:pPr>
              <w:ind w:left="-32"/>
              <w:jc w:val="both"/>
              <w:rPr>
                <w:rFonts w:ascii="Times New Roman" w:hAnsi="Times New Roman" w:cs="Times New Roman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Протагор – человек как мера вещей. Философия Платона. Природа идей. Сопричастность идей и вещей. Понимание идеи как предела становления вещей и как порождающей модели класса вещей. Космология Платона. Социальная философия Платона, построение идеального государства. Философия Аристотеля. Критика теории идей. Материя и форма (гилеморфизм). Учение о 4-х видах причин. Учение Аристотеля о природе (физика). Учение об обществе и этические представления Аристотеля. </w:t>
            </w:r>
          </w:p>
          <w:p w:rsidR="00C4680F" w:rsidRPr="00FF4B24" w:rsidRDefault="00C4680F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>Философская проблематика стоицизма, эпикуреизма, скептицизма и кинизма. Главные представители этих школ. Римская философия. Неоплатонизм.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563DE9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563DE9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Самостоятельная работа обучающихся </w:t>
            </w:r>
          </w:p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 xml:space="preserve">Подготовка рефератов на темы «Архаические философы», «Теория государства Платона», «Философские взгляды Аристотеля» 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ОК2, ОК3, ОК4, ОК6</w:t>
            </w:r>
          </w:p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ЛР6, ЛР7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Средневековая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563DE9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563DE9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3DE9" w:rsidRPr="00563DE9" w:rsidRDefault="00563DE9" w:rsidP="00563DE9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3</w:t>
            </w:r>
          </w:p>
          <w:p w:rsidR="0003118B" w:rsidRPr="00563DE9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Основные черты средневековой философии, её отличие от античной философии. Теоцентризм, креационизм, эсхатологизм и фидеизм средневековой философии. Патристика и схоластика – основные этапы развития средневековой философии. Философия Аврелия Августина. Учение о земном и божественном градах. Основная проблематика схоластической философии. Проблема доказательств бытия Бога. Онтологическое доказательство Ансельма Кентерберийского и 5 физико-космологических доказательств Фомы Аквинского. Томизм как наиболее последовательное выражение западной средневековой философии. Жизненный путь и философия Пьера Абеляра. Спор номиналистов и реалистов в средневековой философии. «Бритва Оккама» и роль этого принципа в изживании средневекового мировоззрения.</w:t>
            </w:r>
          </w:p>
          <w:p w:rsidR="00563DE9" w:rsidRPr="00563DE9" w:rsidRDefault="00563DE9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Дискуссия: аргументы в пользу существования Бога.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563DE9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563DE9" w:rsidRDefault="00563DE9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Круглый стол</w:t>
            </w:r>
          </w:p>
        </w:tc>
        <w:tc>
          <w:tcPr>
            <w:tcW w:w="730" w:type="pct"/>
            <w:shd w:val="clear" w:color="auto" w:fill="auto"/>
          </w:tcPr>
          <w:p w:rsidR="00563DE9" w:rsidRPr="00563DE9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563DE9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0C739A" w:rsidRDefault="00563DE9" w:rsidP="00563DE9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563DE9">
              <w:rPr>
                <w:rFonts w:ascii="Times New Roman" w:hAnsi="Times New Roman" w:cs="Times New Roman"/>
                <w:color w:val="auto"/>
              </w:rPr>
              <w:t>ЛР2, ЛР8, ЛР11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C739A" w:rsidRPr="000C739A" w:rsidRDefault="000C739A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Философия эпохи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Возрождения</w:t>
            </w:r>
          </w:p>
        </w:tc>
        <w:tc>
          <w:tcPr>
            <w:tcW w:w="2622" w:type="pct"/>
            <w:shd w:val="clear" w:color="auto" w:fill="auto"/>
          </w:tcPr>
          <w:p w:rsidR="000C739A" w:rsidRPr="00C4680F" w:rsidRDefault="000C739A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563DE9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4</w:t>
            </w:r>
          </w:p>
          <w:p w:rsidR="00C4680F" w:rsidRPr="00C4680F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Основные черты философии эпохи Возрождения, её переходный характер.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направления философии эпохи Возрождения и их представители: Данте Алигьери, Ф. Петрарка, Н. Кузанский (учение о совпадении противоположностей), Л да Винчи, Н. Коперник (гелиоцентрическая система мира), Д. Бруно (учение о бесконечности вселенной и множестве миров), Г. Галилей. </w:t>
            </w:r>
          </w:p>
          <w:p w:rsidR="00C4680F" w:rsidRPr="00C4680F" w:rsidRDefault="00C4680F" w:rsidP="00563DE9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Эстетическое – доминирующий аспект философии Возрождения.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 w:val="restart"/>
            <w:shd w:val="clear" w:color="auto" w:fill="auto"/>
          </w:tcPr>
          <w:p w:rsidR="00C4680F" w:rsidRPr="00C4680F" w:rsidRDefault="00C4680F" w:rsidP="00563DE9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  <w:p w:rsidR="00C4680F" w:rsidRPr="00C4680F" w:rsidRDefault="00C4680F" w:rsidP="00563DE9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ЛР4, ЛР15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C4680F" w:rsidRPr="000C739A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5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Сущность ренессансного гуманизма. Понимание человека как мастера и художника.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Антропоцентризм как основная черта философии Возрождения. Борьба со схоластикой. Изменение картины мира в эпоху Возрождения, роль натурфилософии и естествознания в этом процессе. Социальная философия Возрождения: Н. Макиавелли. Утопизм Т. Мора и Т. Кампанеллы. Скептицизм М. Монтеня.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C4680F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vMerge/>
            <w:shd w:val="clear" w:color="auto" w:fill="auto"/>
          </w:tcPr>
          <w:p w:rsidR="00C4680F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5.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</w:t>
            </w:r>
          </w:p>
          <w:p w:rsidR="0003118B" w:rsidRPr="000C739A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-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  <w:lang w:val="en-US"/>
              </w:rPr>
              <w:t>XVIII</w:t>
            </w:r>
            <w:r w:rsidR="00FF4B24" w:rsidRPr="000C739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0C739A">
              <w:rPr>
                <w:rFonts w:ascii="Times New Roman" w:hAnsi="Times New Roman" w:cs="Times New Roman"/>
                <w:b/>
                <w:color w:val="auto"/>
              </w:rPr>
              <w:t>век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ов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Дискуссия на тему «Эмпиризм и рационал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изм: преимущества и недостатки».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Эмпиризм и рационализм Нового времени. Механицизм как господствующая парадигма познания мира. Философия Ф. Бэкона: критика схоластики, развитие экспериментального метода и метода индукции. Эмпиризм Бэкона. Материалистические воззрения Т. Гоббса. Эмпиризм и сенсуализм Локка, учение о душе как «чистой доске».</w:t>
            </w:r>
          </w:p>
          <w:p w:rsidR="00C4680F" w:rsidRPr="00C4680F" w:rsidRDefault="00C4680F" w:rsidP="00C4680F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Философия Р. Декарта: интеллектуальная интуиция, дедуктивный метод, поиск рационального порядка, концепция врождённых идей, дуализм. Механистические концепции Р. Декарта и его вклад в развитие науки. Пантеистические воззрения Б. Спинозы. Рационализм в философии Г.-В.Лейбница: принципы тождества, предустановленной гармонии, идеальности монад, непрерывности. Теодицея и учение нашем мире как лучшем из возможных.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идеи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века, преемственность и новизна в сравнении с философией прошлого века. Эмпиризм и рационализм в философии </w:t>
            </w:r>
            <w:r w:rsidRPr="00C4680F">
              <w:rPr>
                <w:rFonts w:ascii="Times New Roman" w:hAnsi="Times New Roman" w:cs="Times New Roman"/>
                <w:color w:val="auto"/>
                <w:lang w:val="en-US"/>
              </w:rPr>
              <w:t>XVIII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века.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И. Ньютон: создание теоретической механики. Субъективный идеализм Д. Беркли, агностицизм и скептицизм Д. Юма. Философия европейского Просвещения. Характерные черты философии эпохи Просвещения. </w:t>
            </w:r>
            <w:r w:rsidRPr="00C4680F">
              <w:rPr>
                <w:rFonts w:ascii="Times New Roman" w:hAnsi="Times New Roman" w:cs="Times New Roman"/>
                <w:color w:val="auto"/>
              </w:rPr>
              <w:lastRenderedPageBreak/>
              <w:t xml:space="preserve">Французское Просвещение 18 века. Д. Дидро, Ж. Д’ Аламбер, П. Гольбах, Ж. Ламетри, К. Гельвеций, Ф. Вольтер, Ж. Ж. Руссо и пр. </w:t>
            </w:r>
          </w:p>
          <w:p w:rsidR="00C4680F" w:rsidRPr="00C4680F" w:rsidRDefault="00C4680F" w:rsidP="00C4680F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Субъективный идеализм Д. Беркли, Агностицизм и субъективный идеализм Д. Юма, Философия французского Просвещения 18 века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>дискуссия</w:t>
            </w:r>
          </w:p>
        </w:tc>
        <w:tc>
          <w:tcPr>
            <w:tcW w:w="730" w:type="pct"/>
            <w:shd w:val="clear" w:color="auto" w:fill="auto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Немецкая классическая философия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достижения немецкой классической философии. Философия И. Канта: принцип трансцендентального идеализма. Теория познания, агностицизма. Элементы материализма в философии Канта. Антиномии и их разрешение. Этика Канта: формулировка категорического императива.  Философия Г.В.Ф. Гегеля: абсолютный объективный идеализм, природа идей. Взаимоотношения духа и природы. Достоинства и недостатки гегелевского идеализма и гегелевской диалектики. Противоречие между идеалистической системой и диалектическим методом. Материалистическое понимание природы и философская антропология Л. Фейербаха.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Агностицизм и субъективный идеализм Иммануила Канта, Объективный идеализм и диалектика Г. Ф. В. Гегеля, Антропологический материализм Людвига Фейербаха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ЛР4, ЛР8, ЛР15</w:t>
            </w: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03118B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7.</w:t>
            </w:r>
          </w:p>
          <w:p w:rsidR="0003118B" w:rsidRPr="000C739A" w:rsidRDefault="00FF4B24" w:rsidP="00FF4B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Современная западная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3118B" w:rsidRPr="00823150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Основные черты современной западной философии. Неклассическая философия жизни как противовес классической рациональной философии. Философия А. Шопенгауэра. Философия воли к власти Ф. Ницше.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 xml:space="preserve">Экзистенциализм. Истолкование проблемы существования человека. Религиозный и атеистический экзистенциализм. Основные идеи философии С. Кьеркегора, М. Хайдеггера, Ж.П. Сартра, К. Ясперса, А. Камю. 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Позитивизм: классический позитивизм (О. Конт, Г. Спенсер, Дж. Милль); «второй позитивизм» (Э. Мах, Р. Авенариус); неопозитивизм (Р. Карнап, М. Шлик, О. Нейрат, Л. Витгенштейн, Б. Рассел); постпозитивизм (К. Поппер, Т. Кун, И. Лакатос, П. Фейерабенд). Прагматизм Ч. Пирса и его последователей. Школа психоанализа З. Фрейда и её влияние на философию и культуру.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Дидактические единицы: Основные черты современной западной философии, Философия жизни (А. Шопенгауэр, Ф. Ницше), Позитивизм и этапы его развития, Экзистенциализм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Style w:val="FontStyle44"/>
                <w:color w:val="auto"/>
                <w:sz w:val="24"/>
                <w:szCs w:val="24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230C53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03118B" w:rsidP="000C7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Тема 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2.</w:t>
            </w:r>
            <w:r w:rsidR="00FF4B24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012CF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Русская философия</w:t>
            </w: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0C739A" w:rsidRPr="00C4680F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</w:p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С чьими взглядами – славянофилов или западников – вы согласны? Аргументы. (Дискуссия)</w:t>
            </w:r>
            <w:r w:rsidR="00C4680F" w:rsidRP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C4680F" w:rsidRDefault="00C4680F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Русская философия: генезис и особенности развития. Характерные черты русской философии. Философская мысль средневековой Руси. М.В. Ломоносов и его философские взгляды. Философия русского Просвещения. Философия А.Н. Радищева и декабристов. Западники и славянофилы (И.В. Киреевский, Л.С. Хомяков). Концепция культурно- исторических типов Н.Я. Данилевского. Философия революционного демократизма: А.И. Герцен, Н.Г. Чернышевский, Н.А. Добролюбов, В.Г. Белинский. Философские взгляды либеральных и революционных народников. Религиозно – этические искания Ф.М. Достоевского и Л. Н. Толстого. Философия В.С. Соловьёва: положительное всеединство, София.    Философия Н.А. Бердяева: темы свободы, творчества, ничто и Бога. Философия С.Н. Булгакова. Диалектическая феноменология и символизм А.Ф. Лосева. Философия в СССР и современной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Style w:val="FontStyle44"/>
                <w:color w:val="auto"/>
                <w:sz w:val="24"/>
                <w:szCs w:val="24"/>
              </w:rPr>
              <w:t xml:space="preserve">Занятие с </w:t>
            </w:r>
            <w:r w:rsidRPr="00C4680F">
              <w:rPr>
                <w:rStyle w:val="FontStyle44"/>
                <w:color w:val="auto"/>
                <w:sz w:val="24"/>
                <w:szCs w:val="24"/>
              </w:rPr>
              <w:lastRenderedPageBreak/>
              <w:t xml:space="preserve">использованием  Power Point, </w:t>
            </w:r>
            <w:r w:rsidRPr="00C4680F">
              <w:rPr>
                <w:rStyle w:val="FontStyle44"/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 xml:space="preserve">ОК1, ОК2, ОК3,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ЛР5, ЛР6, ЛР7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03118B" w:rsidRPr="00C4680F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Самостоятельная работа обучающихся</w:t>
            </w:r>
          </w:p>
          <w:p w:rsidR="0003118B" w:rsidRPr="00C4680F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Подготовка докладов на темы «Философские взгляды В.С.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Соловьева», «Философия 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Лосева», «Философия Н.А.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Бердяева»,</w:t>
            </w:r>
            <w:r w:rsidRPr="00C4680F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Религиозные искания в творчестве Л.Н.</w:t>
            </w:r>
            <w:r w:rsidR="00FF4B24" w:rsidRPr="00C4680F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C4680F">
              <w:rPr>
                <w:rFonts w:ascii="Times New Roman" w:hAnsi="Times New Roman" w:cs="Times New Roman"/>
                <w:bCs/>
                <w:color w:val="auto"/>
              </w:rPr>
              <w:t>Толстого».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ОК3, ОК6</w:t>
            </w:r>
          </w:p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ЛР5, ЛР6, ЛР7, ЛР10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Pr="00C4680F" w:rsidRDefault="001E3A16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Практическое занятие № 8</w:t>
            </w:r>
          </w:p>
          <w:p w:rsidR="001E3A16" w:rsidRPr="00C4680F" w:rsidRDefault="001E3A16" w:rsidP="003D5B1D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Контрольн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ая</w:t>
            </w: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r w:rsidR="003D5B1D" w:rsidRPr="00C4680F">
              <w:rPr>
                <w:rFonts w:ascii="Times New Roman" w:hAnsi="Times New Roman" w:cs="Times New Roman"/>
                <w:b/>
                <w:bCs/>
                <w:color w:val="auto"/>
              </w:rPr>
              <w:t>работа</w:t>
            </w:r>
            <w:r w:rsidR="00C4680F" w:rsidRPr="00C4680F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по разделу 2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1E3A16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C739A" w:rsidRPr="00823150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Раздел 3. 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Проблематика основных отраслей философского 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18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Тема 3.1.</w:t>
            </w:r>
          </w:p>
          <w:p w:rsidR="001E3A16" w:rsidRDefault="001E3A16" w:rsidP="000C739A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Онтология – философское учение о бытии</w:t>
            </w:r>
            <w:r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Диалектика – учени</w:t>
            </w:r>
            <w:r>
              <w:rPr>
                <w:rFonts w:ascii="Times New Roman" w:hAnsi="Times New Roman" w:cs="Times New Roman"/>
                <w:b/>
                <w:color w:val="auto"/>
              </w:rPr>
              <w:t>е о развитии. Законы диалектики</w:t>
            </w:r>
          </w:p>
        </w:tc>
        <w:tc>
          <w:tcPr>
            <w:tcW w:w="2622" w:type="pct"/>
            <w:shd w:val="clear" w:color="auto" w:fill="auto"/>
          </w:tcPr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1E3A16" w:rsidRPr="000C739A" w:rsidRDefault="001E3A16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1E3A16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Предмет и проблематика онтологии. Понятие бытия. Материализм и идеализм о бытии. Дуалистические и плюралистические концепции бытия. Специфика понимания бытия в различных направлениях философии. Бытие объективное и субъективное. Понятие материи. Материя как субстанция и как субстрат всего существующего. Движение как неотъемлемый атрибут материи, основные виды движения. Основные свойства материи. Структурированность материи. Применение системного подхода относительно материи. Пространство и время как атрибуты существования материи. Обзор основных теорий пространства и времени. Время физическое, психическое, биологическое и социальное.</w:t>
            </w:r>
          </w:p>
          <w:p w:rsidR="001E3A16" w:rsidRPr="00FF4B24" w:rsidRDefault="001E3A16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Диалектика и метафизика как способы рассмотрения мира, подбора и использования фактов, их синтеза в целостные философские концепции. Диалектика как методология, теория и метод познания. Концепция развития в диалектической философии. Категории диалектики: качество, количество, </w:t>
            </w:r>
            <w:r w:rsidRPr="000C739A">
              <w:rPr>
                <w:rFonts w:ascii="Times New Roman" w:hAnsi="Times New Roman" w:cs="Times New Roman"/>
              </w:rPr>
              <w:lastRenderedPageBreak/>
              <w:t>мера, скачок и пр. Законы диалектики. Диалектика и общая теория мироздания. Диалектический характер природы, общества и мышления, его отражение в теории современной философии и науки.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1E3A16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</w:tcPr>
          <w:p w:rsidR="001E3A16" w:rsidRPr="00C4680F" w:rsidRDefault="001E3A16" w:rsidP="000C739A">
            <w:pPr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1E3A16" w:rsidRPr="00C4680F" w:rsidRDefault="001E3A16" w:rsidP="000C739A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ЛР15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  <w:r w:rsidR="0003118B"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3118B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Гносеология – философское учение о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познании</w:t>
            </w:r>
          </w:p>
        </w:tc>
        <w:tc>
          <w:tcPr>
            <w:tcW w:w="2622" w:type="pct"/>
            <w:shd w:val="clear" w:color="auto" w:fill="auto"/>
          </w:tcPr>
          <w:p w:rsidR="0003118B" w:rsidRPr="00FF4B24" w:rsidRDefault="0003118B" w:rsidP="008948BA">
            <w:pPr>
              <w:ind w:left="-32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03118B" w:rsidRPr="000C739A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и необходимость теории познания (гносеологии) как составной части философии. Формирование основных проблем гносеологии. Различные решения и альтернативные гносеологические концепции. Агностицизм. Субъект и объект познания.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Чувственное познание и его формы. Рациональное познание: понятие, суждение, умозаключение. Единство чувственного и рацио</w:t>
            </w:r>
            <w:r w:rsidR="00FF4B24">
              <w:rPr>
                <w:rFonts w:ascii="Times New Roman" w:hAnsi="Times New Roman" w:cs="Times New Roman"/>
                <w:color w:val="auto"/>
              </w:rPr>
              <w:t xml:space="preserve">нального познания. Творчество. </w:t>
            </w:r>
            <w:r w:rsidRPr="00FF4B24">
              <w:rPr>
                <w:rFonts w:ascii="Times New Roman" w:hAnsi="Times New Roman" w:cs="Times New Roman"/>
                <w:color w:val="auto"/>
              </w:rPr>
              <w:t xml:space="preserve">Память и воображение. Сознательное, бессознательное, надсознательное. Фрейдизм о бессознательном. Понятие истины (объективная абсолютная и относительная истина). Место и роль практики в процессе познания, проблема критерия качества знаний. Творческий личностный характер познавательной деятельности человека. </w:t>
            </w:r>
          </w:p>
          <w:p w:rsidR="0003118B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сознании в историко – философской мысли. Происхождение сознания и его сущность. Сознание как высшая форма психического отражения и объективная реальность. Идеальность сознания и его структура. Общественная природа сознания.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3D5B1D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C4680F" w:rsidRPr="00C4680F" w:rsidRDefault="00C4680F" w:rsidP="00C4680F">
            <w:pPr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  <w:p w:rsidR="0003118B" w:rsidRPr="00C4680F" w:rsidRDefault="00C4680F" w:rsidP="00C4680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color w:val="auto"/>
              </w:rPr>
              <w:t>ЛР15, ЛР16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8948B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софская антропология о человеке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философия общества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Философская антропология как научная дисциплина и её предмет. Философия о природе человека. Проблема человека в истории философской мысли. Биосоциальная сущность человека. Проблемы антропосоциогенеза. Представление о сущности человека в истории философской мысли.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Человек как личность. Сущность характеристик личности. Проблемы типологии личности. Механизмы социализации личности. Личность и индивид. Деятельность как способ существования человека. Сущность и специфические характеристики деятельности человека. Структура, виды, формы и уровни деятельности.</w:t>
            </w:r>
          </w:p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Свобода как философская категория. Проблема свободы человека.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</w:rPr>
              <w:t xml:space="preserve">Социальная философия как знание об обществе. Структура современного социально – философского знания. Социальное как объект философского познания. Происхождение общества. Сущность общества. Общество и его структура. Подсистемы общества. Объективное и субъективное в обществе. Социальная трансформация. Материальное и духовное в применении к обществу. Общественное бытие и общественное сознание. Формы общественного сознания. Основные философские концепции общества. </w:t>
            </w:r>
            <w:r w:rsidRPr="000C739A">
              <w:rPr>
                <w:rFonts w:ascii="Times New Roman" w:hAnsi="Times New Roman" w:cs="Times New Roman"/>
              </w:rPr>
              <w:lastRenderedPageBreak/>
              <w:t>Человек и общество.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 xml:space="preserve">Философия </w:t>
            </w:r>
            <w:r w:rsidR="00FF4B24">
              <w:rPr>
                <w:rFonts w:ascii="Times New Roman" w:hAnsi="Times New Roman" w:cs="Times New Roman"/>
                <w:b/>
                <w:color w:val="auto"/>
              </w:rPr>
              <w:t>истории</w:t>
            </w:r>
            <w:r w:rsidR="008948BA">
              <w:rPr>
                <w:rFonts w:ascii="Times New Roman" w:hAnsi="Times New Roman" w:cs="Times New Roman"/>
                <w:b/>
                <w:color w:val="auto"/>
              </w:rPr>
              <w:t xml:space="preserve"> и культуры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Сущность идеалистического и материалистического понимания истории. Вопрос о направленности и движущих силах исторического развития. Теологическая философия (Августин), объективно-идеалистическая философия истории (Гегель). Волюнтаризм в философии истории (Т. Карлейль). Географический и экономический детерминизм в философии истории. Философия марксизма и современность. Формационная и цивилизационная концепции общественного развития. Вопрос о смысле и конце истории.</w:t>
            </w:r>
          </w:p>
          <w:p w:rsidR="008948BA" w:rsidRPr="00FF4B24" w:rsidRDefault="008948B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культуры. Культура как неотъемлемая черта бытия человека, её связь с деятельностью и социумом. Виды культуры, культура материальная и духовная. Соотношение культуры и природы как философская проблема. Основные теории происхождения культуры (культурогенеза), их связь с философскими концепциями. Понятие «цивилизация», его взаимоотношение с понятием «культура». Теории локальных цивилизаций. Воспитательная роль культуры.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FF4B2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Аксиология как учение о ценностях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Учение о ценностях в истории философской мысли. Понятие ценности, как философской категории. Ценность, ценностная ориентация, ценностная установка, оценка, оценочное отношение, оценочное суждение. Критерии оценки. Классификация ценностей и их основание. Высшие (абсолютные) и низшие (относительные) ценности. Зависимость ценностей от типа цивилизаций. Социализирующая роль ценностей.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Философская проблематика этики и эстетики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0C739A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0C739A">
              <w:rPr>
                <w:rFonts w:ascii="Times New Roman" w:hAnsi="Times New Roman" w:cs="Times New Roman"/>
              </w:rPr>
              <w:t xml:space="preserve">Предмет этики. Практический и императивный характер этики. Соотношение нравственности и морали. Нравственность и право. Добро и зло как главные категории этики. Основные этические доктрины: эвдемонизм, ригоризм, гедонизм, квиетизм, утилитаризм и пр. Проблема долга и нравственной обязанности. Справедливость как этическая категория. Практическое выражение этики в поведении современного человека. Предмет эстетики. Специфика эстетического восприятия мира. Связь эстетики с другими областями философии и с искусством. Философское понимание искусства и творчества. Эстетическое и практическое. Прекрасное и возвышенное как главные эстетические категории. Безобразное и низменное как эстетические антиценности. Трагическое и ужасное в искусстве и жизни. Сущность смешного и </w:t>
            </w:r>
            <w:r w:rsidRPr="000C739A">
              <w:rPr>
                <w:rFonts w:ascii="Times New Roman" w:hAnsi="Times New Roman" w:cs="Times New Roman"/>
              </w:rPr>
              <w:lastRenderedPageBreak/>
              <w:t>комического: основные теории.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lastRenderedPageBreak/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lastRenderedPageBreak/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8</w:t>
            </w: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Философия и религия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Определение религии. Философия и религия: сходства и различия. Классификация философско-религиозных учений: теизм, деизм, пантеизм и пр. Виды религиозных воззрений: политеизм и монотеизм. Особенности религий откровения. Основные черты религиозного мировоззрения. Специфика религиозных ценностей. Понимание Бога в различных мировых религиях и философских системах. Атеизм и свободомыслие в философии. Проблема свободы совести, реализация этого принципа в современном мире. И России.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науки и техники</w:t>
            </w: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562688" w:rsidRPr="000C739A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562688" w:rsidRPr="00FF4B24" w:rsidRDefault="00562688" w:rsidP="008948BA">
            <w:pPr>
              <w:ind w:left="-32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 xml:space="preserve">Понятие науки. Основные черты научного знания, его отличие от вненаучного знания. Наука как вид деятельности человека. Структура и специфика научной деятельности. Отличие науки и паранауки. Социальные аспекты научной деятельности. Научные институты. Понятие техники, соотношение научной и технической деятельности. Требования к личности учёного и изобретателя. </w:t>
            </w:r>
          </w:p>
          <w:p w:rsidR="00562688" w:rsidRPr="00FF4B24" w:rsidRDefault="00562688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Этическая сторона научной и технической деятельности. Наука и техника в современном обществе.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562688" w:rsidRPr="00C4680F" w:rsidRDefault="000C739A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562688" w:rsidRPr="00C4680F" w:rsidRDefault="00562688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562688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 w:val="restart"/>
            <w:shd w:val="clear" w:color="auto" w:fill="auto"/>
          </w:tcPr>
          <w:p w:rsidR="00FF4B24" w:rsidRDefault="00FF4B24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Тема 3.1</w:t>
            </w:r>
            <w:r w:rsidR="008948BA">
              <w:rPr>
                <w:rFonts w:ascii="Times New Roman" w:hAnsi="Times New Roman" w:cs="Times New Roman"/>
                <w:b/>
                <w:bCs/>
                <w:color w:val="auto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  <w:p w:rsidR="000C739A" w:rsidRPr="000C739A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Философия и глобальные проблемы современности</w:t>
            </w:r>
          </w:p>
        </w:tc>
        <w:tc>
          <w:tcPr>
            <w:tcW w:w="2622" w:type="pct"/>
            <w:shd w:val="clear" w:color="auto" w:fill="auto"/>
          </w:tcPr>
          <w:p w:rsidR="000C739A" w:rsidRPr="00FF4B24" w:rsidRDefault="000C739A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>Содержание учебного материала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C739A" w:rsidRPr="00C4680F" w:rsidRDefault="00C4680F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C739A" w:rsidRPr="00C4680F" w:rsidRDefault="000C739A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778" w:type="pct"/>
            <w:vMerge/>
            <w:shd w:val="clear" w:color="auto" w:fill="auto"/>
          </w:tcPr>
          <w:p w:rsidR="00230C53" w:rsidRPr="000C739A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622" w:type="pct"/>
            <w:shd w:val="clear" w:color="auto" w:fill="auto"/>
          </w:tcPr>
          <w:p w:rsidR="00230C53" w:rsidRPr="00FF4B24" w:rsidRDefault="00230C53" w:rsidP="008948BA">
            <w:pPr>
              <w:ind w:left="-3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Практическое занятие № </w:t>
            </w:r>
            <w:r w:rsidR="001E3A16">
              <w:rPr>
                <w:rFonts w:ascii="Times New Roman" w:hAnsi="Times New Roman" w:cs="Times New Roman"/>
                <w:b/>
                <w:bCs/>
                <w:color w:val="auto"/>
              </w:rPr>
              <w:t>9</w:t>
            </w:r>
          </w:p>
          <w:p w:rsidR="00230C53" w:rsidRDefault="00230C53" w:rsidP="008948BA">
            <w:pPr>
              <w:ind w:left="-32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FF4B24">
              <w:rPr>
                <w:rFonts w:ascii="Times New Roman" w:hAnsi="Times New Roman" w:cs="Times New Roman"/>
                <w:bCs/>
                <w:color w:val="auto"/>
              </w:rPr>
              <w:t>Демографические глобальные проблемы современного мир</w:t>
            </w:r>
            <w:r w:rsidR="00C4680F">
              <w:rPr>
                <w:rFonts w:ascii="Times New Roman" w:hAnsi="Times New Roman" w:cs="Times New Roman"/>
                <w:bCs/>
                <w:color w:val="auto"/>
              </w:rPr>
              <w:t>.</w:t>
            </w:r>
          </w:p>
          <w:p w:rsidR="00C4680F" w:rsidRPr="00FF4B24" w:rsidRDefault="00C4680F" w:rsidP="008948BA">
            <w:pPr>
              <w:ind w:left="-32"/>
              <w:jc w:val="both"/>
              <w:rPr>
                <w:rFonts w:ascii="Times New Roman" w:hAnsi="Times New Roman" w:cs="Times New Roman"/>
                <w:color w:val="auto"/>
              </w:rPr>
            </w:pPr>
            <w:r w:rsidRPr="00FF4B24">
              <w:rPr>
                <w:rFonts w:ascii="Times New Roman" w:hAnsi="Times New Roman" w:cs="Times New Roman"/>
                <w:color w:val="auto"/>
              </w:rPr>
              <w:t>Понятие глобальных проблем. Критерии глобальных проблем. Классификация глобальных проблем. Проблемы в системе «Человек – природа»: Экологические глобальные проблемы. Внутрисоциальные глобальные проблемы: распространение оружия массового поражения, рост социального неравенства мировых регионов, международный терроризм, распространение наркомании и заболеваний. Пути и способы решения глобальных проблем, роль философии в этом. Глобальные проблемы и процесс глобализации.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230C53" w:rsidRPr="00C4680F" w:rsidRDefault="00230C53" w:rsidP="000C739A">
            <w:pPr>
              <w:ind w:left="-84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30C53" w:rsidRPr="00C4680F" w:rsidRDefault="00230C53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230C53" w:rsidRPr="00C4680F" w:rsidRDefault="00C4680F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Cs/>
                <w:color w:val="auto"/>
              </w:rPr>
              <w:t>ОК1, ОК2, ОК3, ОК4, ОК6</w:t>
            </w: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color w:val="auto"/>
              </w:rPr>
              <w:t>Промежуточная аттестация в ф</w:t>
            </w:r>
            <w:r w:rsidR="00562688" w:rsidRPr="000C739A">
              <w:rPr>
                <w:rFonts w:ascii="Times New Roman" w:hAnsi="Times New Roman" w:cs="Times New Roman"/>
                <w:b/>
                <w:color w:val="auto"/>
              </w:rPr>
              <w:t>орме дифференцированного зачета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</w:rPr>
              <w:t>2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C4680F" w:rsidRPr="00C4680F" w:rsidTr="008A002A">
        <w:trPr>
          <w:trHeight w:val="20"/>
        </w:trPr>
        <w:tc>
          <w:tcPr>
            <w:tcW w:w="3400" w:type="pct"/>
            <w:gridSpan w:val="2"/>
            <w:shd w:val="clear" w:color="auto" w:fill="auto"/>
          </w:tcPr>
          <w:p w:rsidR="0003118B" w:rsidRPr="000C739A" w:rsidRDefault="0003118B" w:rsidP="003D5B1D">
            <w:pPr>
              <w:ind w:left="-84"/>
              <w:rPr>
                <w:rFonts w:ascii="Times New Roman" w:hAnsi="Times New Roman" w:cs="Times New Roman"/>
                <w:b/>
                <w:color w:val="auto"/>
              </w:rPr>
            </w:pPr>
            <w:r w:rsidRPr="000C739A">
              <w:rPr>
                <w:rFonts w:ascii="Times New Roman" w:hAnsi="Times New Roman" w:cs="Times New Roman"/>
                <w:b/>
                <w:bCs/>
                <w:color w:val="auto"/>
              </w:rPr>
              <w:t>Всего: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03118B" w:rsidRPr="00C4680F" w:rsidRDefault="0003118B" w:rsidP="000C739A">
            <w:pPr>
              <w:ind w:left="-84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4680F">
              <w:rPr>
                <w:rFonts w:ascii="Times New Roman" w:hAnsi="Times New Roman" w:cs="Times New Roman"/>
                <w:b/>
                <w:bCs/>
                <w:color w:val="auto"/>
                <w:lang w:val="en-US"/>
              </w:rPr>
              <w:t>48</w:t>
            </w:r>
          </w:p>
        </w:tc>
        <w:tc>
          <w:tcPr>
            <w:tcW w:w="612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30" w:type="pct"/>
            <w:shd w:val="clear" w:color="auto" w:fill="auto"/>
          </w:tcPr>
          <w:p w:rsidR="0003118B" w:rsidRPr="00C4680F" w:rsidRDefault="0003118B" w:rsidP="000C739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bookmarkEnd w:id="1"/>
    </w:tbl>
    <w:p w:rsidR="00823150" w:rsidRPr="00823150" w:rsidRDefault="00823150" w:rsidP="00823150">
      <w:pPr>
        <w:rPr>
          <w:rFonts w:ascii="Times New Roman" w:hAnsi="Times New Roman"/>
          <w:color w:val="FF0000"/>
          <w:highlight w:val="red"/>
        </w:rPr>
        <w:sectPr w:rsidR="00823150" w:rsidRPr="00823150" w:rsidSect="00230C53">
          <w:pgSz w:w="16838" w:h="11906" w:orient="landscape"/>
          <w:pgMar w:top="567" w:right="567" w:bottom="567" w:left="1134" w:header="709" w:footer="709" w:gutter="0"/>
          <w:cols w:space="720"/>
        </w:sectPr>
      </w:pPr>
    </w:p>
    <w:p w:rsidR="00823150" w:rsidRPr="00A96392" w:rsidRDefault="00823150" w:rsidP="00823150">
      <w:pPr>
        <w:pStyle w:val="1"/>
        <w:spacing w:before="0"/>
        <w:jc w:val="center"/>
        <w:rPr>
          <w:rFonts w:ascii="Times New Roman" w:hAnsi="Times New Roman"/>
          <w:color w:val="auto"/>
        </w:rPr>
      </w:pPr>
      <w:bookmarkStart w:id="2" w:name="_Toc291142286"/>
      <w:r w:rsidRPr="00A96392">
        <w:rPr>
          <w:rFonts w:ascii="Times New Roman" w:hAnsi="Times New Roman"/>
          <w:bCs w:val="0"/>
          <w:color w:val="auto"/>
        </w:rPr>
        <w:lastRenderedPageBreak/>
        <w:t>3. УСЛОВИЯ РЕАЛИЗАЦИИ ДИСЦИПЛИНЫ</w:t>
      </w:r>
      <w:bookmarkEnd w:id="2"/>
    </w:p>
    <w:p w:rsidR="00823150" w:rsidRPr="00A96392" w:rsidRDefault="00823150" w:rsidP="00823150">
      <w:pPr>
        <w:numPr>
          <w:ilvl w:val="1"/>
          <w:numId w:val="10"/>
        </w:numPr>
        <w:tabs>
          <w:tab w:val="clear" w:pos="420"/>
          <w:tab w:val="left" w:pos="1276"/>
        </w:tabs>
        <w:ind w:left="0"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 xml:space="preserve"> Требования к минимальному материально-техническому обеспечению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Для реализации дисциплины предусмотрен учебный кабинет гуманитарных и социально-экономических дисциплин.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Оборудование учебного кабинета: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рабочее место преподавателя;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рабочие места, оборудованные персональными компьютерами по числу студентов;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программное обеспечение (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MS</w:t>
      </w:r>
      <w:r w:rsidRPr="00A96392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96392">
        <w:rPr>
          <w:rFonts w:ascii="Times New Roman" w:hAnsi="Times New Roman"/>
          <w:color w:val="auto"/>
          <w:sz w:val="28"/>
          <w:szCs w:val="28"/>
          <w:lang w:val="en-US"/>
        </w:rPr>
        <w:t>Office</w:t>
      </w:r>
      <w:r w:rsidRPr="00A96392">
        <w:rPr>
          <w:rFonts w:ascii="Times New Roman" w:hAnsi="Times New Roman"/>
          <w:color w:val="auto"/>
          <w:sz w:val="28"/>
          <w:szCs w:val="28"/>
        </w:rPr>
        <w:t>, локальная компьютерная сеть, Интернет);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-учебно-методическое обеспечение (учебное пособие, рабочая тетрадь, методические указания для студентов, раздаточные материалы);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классная доска.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Технические средства обучения: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компьютеры с лицензионным программным обеспечением;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color w:val="auto"/>
          <w:sz w:val="28"/>
          <w:szCs w:val="28"/>
        </w:rPr>
        <w:t>- средства мультимедиа (проектор, экран).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3.2. Информационное обеспечение обучения</w:t>
      </w:r>
    </w:p>
    <w:p w:rsidR="00823150" w:rsidRPr="00A96392" w:rsidRDefault="00823150" w:rsidP="00823150">
      <w:pPr>
        <w:tabs>
          <w:tab w:val="left" w:pos="1276"/>
        </w:tabs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23150" w:rsidRPr="00A96392" w:rsidRDefault="00823150" w:rsidP="00823150">
      <w:pPr>
        <w:tabs>
          <w:tab w:val="left" w:pos="1276"/>
        </w:tabs>
        <w:ind w:firstLine="709"/>
        <w:rPr>
          <w:rFonts w:ascii="Times New Roman" w:hAnsi="Times New Roman"/>
          <w:color w:val="auto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Основные источники:</w:t>
      </w:r>
    </w:p>
    <w:p w:rsidR="00823150" w:rsidRPr="00A96392" w:rsidRDefault="00823150" w:rsidP="00823150">
      <w:pPr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Учебные пособия: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Волкогонова О. Д. Основы философии: учебник / О. Д. Волкогонова, Н. М. Сидорова. — М.: ИД «ФОРУМ»: ИНФРА-М, 2018. — 480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Дмитриев, В. В.  Основы философии: учебник для среднего профессионального образования / В. В. Дмитриев, Л. Д. Дымченко. — 2-е изд., испр. и доп. — Москва : Издательство Юрайт, 2021. — 281 с. — (Профессиональное образование). — ISBN 978-5-534-10515-5. — Текст : электронный // ЭБС Юрайт [сайт]. — URL: https://urait.ru/bcode/471085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Ивин, А. А.  Основы философии : учебник для среднего профессионального образования / А. А. Ивин, И. П. Никитина. — Москва : Издательство Юрайт, 2021. — 478 с. — (Профессиональное образование). — ISBN 978-5-534-02437-1. — Текст: электронный // ЭБС Юрайт [сайт]. — URL: https://urait.ru/bcode/469906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Кохановский В.П., Матяш Т.П. и др. Основы философии: учебник для СПО. – М.: Кнорус, 2018. – 240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5. Светлов, В. А.  Основы философии: учебное пособие для среднего профессионального образования / В. А. Светлов. — 2-е изд., перераб. и доп. — Москва : Издательство Юрайт, 2021. — 339 с. — (Профессиональное образование). — ISBN 978-5-534-07875-6. — Текст: электронный // ЭБС Юрайт [сайт]. — URL: https://urait.ru/bcode/474407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6. Спиркин, А. Г.  Основы философии: учебник для среднего профессионального образования / А. Г. Спиркин. — Москва : Издательство Юрайт, 2021. — 392 с. — (Профессиональное образование). — ISBN 978-5-534-00811-1. — Текст: электронный // ЭБС Юрайт [сайт]. — URL: https://urait.ru/bcode/469467</w:t>
      </w:r>
    </w:p>
    <w:p w:rsidR="00823150" w:rsidRPr="00A96392" w:rsidRDefault="00823150" w:rsidP="00823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rFonts w:ascii="Times New Roman" w:hAnsi="Times New Roman"/>
          <w:color w:val="auto"/>
          <w:shd w:val="clear" w:color="auto" w:fill="FFFFFF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lastRenderedPageBreak/>
        <w:t>Дополнительные  источники: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Волошин А. В. Венок мудрости Эллады. – М.: Дрофа, 2013. – 258 с.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Горелов А.А. Основы философии. Учебник для СПО. М., 2014.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3. Русские мыслители. Ростов-на-Дону: Феникс, 2013.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4. Русская идея: Сборник произведений русских мыслителей.- М.: Айрис-пресс, 2014. – 587 с.</w:t>
      </w:r>
    </w:p>
    <w:p w:rsidR="00823150" w:rsidRPr="00A96392" w:rsidRDefault="00823150" w:rsidP="00823150">
      <w:pPr>
        <w:autoSpaceDE w:val="0"/>
        <w:autoSpaceDN w:val="0"/>
        <w:adjustRightInd w:val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23150" w:rsidRPr="00A96392" w:rsidRDefault="00823150" w:rsidP="00823150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96392">
        <w:rPr>
          <w:rFonts w:ascii="Times New Roman" w:hAnsi="Times New Roman"/>
          <w:b/>
          <w:color w:val="auto"/>
          <w:sz w:val="28"/>
          <w:szCs w:val="28"/>
        </w:rPr>
        <w:t>Интернет- ресурсы: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1. Образовательная платформа Юрайт https://urait.ru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>2. Электронно-библиотечная система IPRbooks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3. Электронно-библиотечная система KNIGAFUND.RU </w:t>
      </w:r>
    </w:p>
    <w:p w:rsidR="00823150" w:rsidRPr="00A96392" w:rsidRDefault="00823150" w:rsidP="00823150">
      <w:pPr>
        <w:suppressAutoHyphens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4. Электронно-библиотечная система </w:t>
      </w:r>
      <w:hyperlink r:id="rId10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http://www.academia-moscow.ru/</w:t>
        </w:r>
      </w:hyperlink>
    </w:p>
    <w:p w:rsidR="00823150" w:rsidRPr="00A96392" w:rsidRDefault="00823150" w:rsidP="00823150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ascii="Times New Roman" w:hAnsi="Times New Roman"/>
          <w:color w:val="auto"/>
          <w:sz w:val="28"/>
          <w:szCs w:val="28"/>
          <w:u w:color="000000"/>
          <w:bdr w:val="nil"/>
        </w:rPr>
      </w:pPr>
      <w:r w:rsidRPr="00A96392">
        <w:rPr>
          <w:rFonts w:ascii="Times New Roman" w:hAnsi="Times New Roman"/>
          <w:bCs/>
          <w:color w:val="auto"/>
          <w:sz w:val="28"/>
          <w:szCs w:val="28"/>
        </w:rPr>
        <w:t xml:space="preserve">5. Электронно-библиотечная система </w:t>
      </w:r>
      <w:hyperlink r:id="rId11" w:history="1">
        <w:r w:rsidRPr="00A96392">
          <w:rPr>
            <w:rFonts w:ascii="Times New Roman" w:hAnsi="Times New Roman"/>
            <w:bCs/>
            <w:color w:val="auto"/>
            <w:sz w:val="28"/>
            <w:szCs w:val="28"/>
          </w:rPr>
          <w:t>http://znanium.com/</w:t>
        </w:r>
      </w:hyperlink>
      <w:r w:rsidRPr="00A96392">
        <w:rPr>
          <w:rFonts w:ascii="Times New Roman" w:hAnsi="Times New Roman"/>
          <w:color w:val="auto"/>
          <w:sz w:val="28"/>
          <w:szCs w:val="28"/>
        </w:rPr>
        <w:t xml:space="preserve">   </w:t>
      </w:r>
    </w:p>
    <w:p w:rsidR="00FD5B83" w:rsidRPr="00A96392" w:rsidRDefault="00FD5B83" w:rsidP="00C60ED1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4. </w:t>
      </w:r>
      <w:r w:rsidRPr="00A96392">
        <w:rPr>
          <w:rStyle w:val="10"/>
          <w:rFonts w:ascii="Times New Roman" w:hAnsi="Times New Roman" w:cs="Times New Roman"/>
          <w:color w:val="auto"/>
        </w:rPr>
        <w:t>КОНТРОЛ</w:t>
      </w:r>
      <w:r w:rsidR="009502D1" w:rsidRPr="00A96392">
        <w:rPr>
          <w:rStyle w:val="10"/>
          <w:rFonts w:ascii="Times New Roman" w:hAnsi="Times New Roman" w:cs="Times New Roman"/>
          <w:color w:val="auto"/>
        </w:rPr>
        <w:t>Ь И ОЦЕНКА РЕЗУЛЬТАТОВ ОСВОЕНИЯ</w:t>
      </w:r>
      <w:r w:rsidR="003D5B1D">
        <w:rPr>
          <w:rStyle w:val="10"/>
          <w:rFonts w:ascii="Times New Roman" w:hAnsi="Times New Roman" w:cs="Times New Roman"/>
          <w:color w:val="auto"/>
        </w:rPr>
        <w:t xml:space="preserve"> </w:t>
      </w:r>
      <w:r w:rsidRPr="00A96392">
        <w:rPr>
          <w:rStyle w:val="10"/>
          <w:rFonts w:ascii="Times New Roman" w:hAnsi="Times New Roman" w:cs="Times New Roman"/>
          <w:color w:val="auto"/>
        </w:rPr>
        <w:t>ДИСЦИПЛИНЫ</w:t>
      </w: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71741E" w:rsidRPr="00A96392" w:rsidRDefault="0071741E" w:rsidP="00C60ED1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1741E" w:rsidRPr="00A96392" w:rsidRDefault="009502D1" w:rsidP="009502D1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Контроль и </w:t>
      </w:r>
      <w:r w:rsidR="0071741E" w:rsidRPr="00A963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оценка 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результатов освоения дисциплины 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ос</w:t>
      </w:r>
      <w:r w:rsidRPr="00A96392">
        <w:rPr>
          <w:rFonts w:ascii="Times New Roman" w:hAnsi="Times New Roman" w:cs="Times New Roman"/>
          <w:color w:val="auto"/>
          <w:sz w:val="28"/>
          <w:szCs w:val="28"/>
        </w:rPr>
        <w:t>уществляется преподавателем в процессе проведения практических занятий,</w:t>
      </w:r>
      <w:r w:rsidR="00A96392" w:rsidRPr="00A96392">
        <w:rPr>
          <w:rFonts w:ascii="Times New Roman" w:hAnsi="Times New Roman" w:cs="Times New Roman"/>
          <w:color w:val="auto"/>
          <w:sz w:val="28"/>
          <w:szCs w:val="28"/>
        </w:rPr>
        <w:t xml:space="preserve"> тестирования</w:t>
      </w:r>
      <w:r w:rsidR="0071741E" w:rsidRPr="00A9639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D5B83" w:rsidRPr="00A96392" w:rsidRDefault="00FD5B83" w:rsidP="00C60ED1">
      <w:pPr>
        <w:rPr>
          <w:rFonts w:ascii="Times New Roman" w:hAnsi="Times New Roman" w:cs="Times New Roman"/>
          <w:color w:val="auto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2"/>
        <w:gridCol w:w="3641"/>
        <w:gridCol w:w="3418"/>
        <w:gridCol w:w="6"/>
      </w:tblGrid>
      <w:tr w:rsidR="003D5B1D" w:rsidRPr="003D5B1D" w:rsidTr="00230C53">
        <w:trPr>
          <w:gridAfter w:val="1"/>
          <w:wAfter w:w="3" w:type="pct"/>
        </w:trPr>
        <w:tc>
          <w:tcPr>
            <w:tcW w:w="1612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Результаты обучения</w:t>
            </w:r>
          </w:p>
        </w:tc>
        <w:tc>
          <w:tcPr>
            <w:tcW w:w="1746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Критерии оценки</w:t>
            </w:r>
          </w:p>
        </w:tc>
        <w:tc>
          <w:tcPr>
            <w:tcW w:w="1639" w:type="pct"/>
          </w:tcPr>
          <w:p w:rsidR="00A96392" w:rsidRPr="003D5B1D" w:rsidRDefault="00A96392" w:rsidP="003D5B1D">
            <w:pPr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Формы и методы оценки</w:t>
            </w:r>
          </w:p>
        </w:tc>
      </w:tr>
      <w:tr w:rsidR="003D5B1D" w:rsidRPr="003D5B1D" w:rsidTr="00230C53">
        <w:trPr>
          <w:trHeight w:val="3254"/>
        </w:trPr>
        <w:tc>
          <w:tcPr>
            <w:tcW w:w="1612" w:type="pct"/>
          </w:tcPr>
          <w:p w:rsidR="00A96392" w:rsidRPr="003D5B1D" w:rsidRDefault="00A96392" w:rsidP="003D5B1D">
            <w:pPr>
              <w:rPr>
                <w:rFonts w:ascii="Times New Roman" w:hAnsi="Times New Roman"/>
                <w:b/>
                <w:color w:val="auto"/>
              </w:rPr>
            </w:pPr>
            <w:r w:rsidRPr="003D5B1D">
              <w:rPr>
                <w:rFonts w:ascii="Times New Roman" w:hAnsi="Times New Roman"/>
                <w:b/>
                <w:color w:val="auto"/>
              </w:rPr>
              <w:t>Знание: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основных философских учений;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главных философских терминов и понятий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1"/>
              </w:numPr>
              <w:tabs>
                <w:tab w:val="left" w:pos="426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проблематики и предметного поля важнейших философских дисциплин</w:t>
            </w:r>
          </w:p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746" w:type="pct"/>
            <w:vMerge w:val="restart"/>
          </w:tcPr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96392" w:rsidRPr="003D5B1D" w:rsidRDefault="00A96392" w:rsidP="003D5B1D">
            <w:pPr>
              <w:pStyle w:val="Web"/>
              <w:ind w:right="-2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96392" w:rsidRPr="003D5B1D" w:rsidRDefault="00A96392" w:rsidP="003D5B1D">
            <w:pPr>
              <w:pStyle w:val="Web"/>
              <w:jc w:val="both"/>
              <w:rPr>
                <w:lang w:val="ru-RU"/>
              </w:rPr>
            </w:pPr>
            <w:r w:rsidRPr="003D5B1D">
              <w:rPr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:rsidR="00A96392" w:rsidRPr="003D5B1D" w:rsidRDefault="00A96392" w:rsidP="003D5B1D">
            <w:pPr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Примеры форм и методов контроля и оценки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Компьютерное тестирование на знание терминологии;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Тестирование</w:t>
            </w:r>
          </w:p>
          <w:p w:rsidR="00A96392" w:rsidRPr="003D5B1D" w:rsidRDefault="003D5B1D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Контрольная работа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Самостоятельная работа.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Защита реферата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Семинар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Наблюдение за выполнением практического задания. (деятельностью студента)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Оценка выполнения практического задания</w:t>
            </w:r>
            <w:r w:rsidR="003D5B1D" w:rsidRPr="003D5B1D">
              <w:rPr>
                <w:rFonts w:ascii="Times New Roman" w:hAnsi="Times New Roman"/>
                <w:color w:val="auto"/>
              </w:rPr>
              <w:t xml:space="preserve"> </w:t>
            </w:r>
            <w:r w:rsidRPr="003D5B1D">
              <w:rPr>
                <w:rFonts w:ascii="Times New Roman" w:hAnsi="Times New Roman"/>
                <w:color w:val="auto"/>
              </w:rPr>
              <w:t>(работы)</w:t>
            </w:r>
          </w:p>
          <w:p w:rsidR="00A96392" w:rsidRPr="003D5B1D" w:rsidRDefault="00A96392" w:rsidP="003D5B1D">
            <w:pPr>
              <w:tabs>
                <w:tab w:val="left" w:pos="367"/>
              </w:tabs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•</w:t>
            </w:r>
            <w:r w:rsidRPr="003D5B1D">
              <w:rPr>
                <w:rFonts w:ascii="Times New Roman" w:hAnsi="Times New Roman"/>
                <w:color w:val="auto"/>
              </w:rPr>
              <w:tab/>
              <w:t>Подготовка и выступление с докладом, сообщением, презентацией</w:t>
            </w:r>
          </w:p>
        </w:tc>
      </w:tr>
      <w:tr w:rsidR="003D5B1D" w:rsidRPr="003D5B1D" w:rsidTr="00230C53">
        <w:tc>
          <w:tcPr>
            <w:tcW w:w="1612" w:type="pct"/>
          </w:tcPr>
          <w:p w:rsidR="00A96392" w:rsidRPr="003D5B1D" w:rsidRDefault="00A96392" w:rsidP="003D5B1D">
            <w:pPr>
              <w:rPr>
                <w:b/>
                <w:bCs/>
                <w:color w:val="auto"/>
              </w:rPr>
            </w:pPr>
            <w:r w:rsidRPr="003D5B1D">
              <w:rPr>
                <w:rFonts w:ascii="Times New Roman" w:hAnsi="Times New Roman"/>
                <w:b/>
                <w:bCs/>
                <w:color w:val="auto"/>
              </w:rPr>
              <w:t>Умение</w:t>
            </w:r>
            <w:r w:rsidRPr="003D5B1D">
              <w:rPr>
                <w:b/>
                <w:bCs/>
                <w:color w:val="auto"/>
              </w:rPr>
              <w:t>: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ориентироваться в истории развития философского знания;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:rsidR="00A96392" w:rsidRPr="003D5B1D" w:rsidRDefault="00A96392" w:rsidP="003D5B1D">
            <w:pPr>
              <w:pStyle w:val="ab"/>
              <w:numPr>
                <w:ilvl w:val="0"/>
                <w:numId w:val="22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bCs/>
                <w:color w:val="auto"/>
              </w:rPr>
            </w:pPr>
            <w:r w:rsidRPr="003D5B1D">
              <w:rPr>
                <w:rFonts w:ascii="Times New Roman" w:hAnsi="Times New Roman"/>
                <w:color w:val="auto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642" w:type="pct"/>
            <w:gridSpan w:val="2"/>
            <w:vMerge/>
          </w:tcPr>
          <w:p w:rsidR="00A96392" w:rsidRPr="003D5B1D" w:rsidRDefault="00A96392" w:rsidP="003D5B1D">
            <w:pPr>
              <w:rPr>
                <w:rFonts w:ascii="Times New Roman" w:hAnsi="Times New Roman"/>
                <w:bCs/>
                <w:color w:val="auto"/>
              </w:rPr>
            </w:pPr>
          </w:p>
        </w:tc>
      </w:tr>
    </w:tbl>
    <w:p w:rsidR="00A96392" w:rsidRPr="009D7310" w:rsidRDefault="00A96392" w:rsidP="00C60ED1">
      <w:pPr>
        <w:rPr>
          <w:rFonts w:ascii="Times New Roman" w:hAnsi="Times New Roman" w:cs="Times New Roman"/>
          <w:color w:val="FF0000"/>
        </w:rPr>
      </w:pPr>
    </w:p>
    <w:p w:rsidR="00B558DF" w:rsidRPr="009D7310" w:rsidRDefault="00B558DF" w:rsidP="00C60ED1">
      <w:pPr>
        <w:rPr>
          <w:rFonts w:ascii="Times New Roman" w:hAnsi="Times New Roman" w:cs="Times New Roman"/>
          <w:color w:val="FF0000"/>
        </w:rPr>
        <w:sectPr w:rsidR="00B558DF" w:rsidRPr="009D7310" w:rsidSect="00C60ED1">
          <w:footerReference w:type="default" r:id="rId12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25657" w:rsidRPr="009D7310" w:rsidRDefault="00925657" w:rsidP="00C60ED1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9D7310">
        <w:rPr>
          <w:rFonts w:ascii="Times New Roman" w:hAnsi="Times New Roman"/>
          <w:b/>
          <w:color w:val="auto"/>
          <w:sz w:val="28"/>
          <w:szCs w:val="28"/>
        </w:rPr>
        <w:lastRenderedPageBreak/>
        <w:t>Лист изменений</w:t>
      </w:r>
    </w:p>
    <w:p w:rsidR="00925657" w:rsidRPr="009D7310" w:rsidRDefault="00925657" w:rsidP="003D5B1D">
      <w:pPr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D7310">
        <w:rPr>
          <w:rFonts w:ascii="Times New Roman" w:hAnsi="Times New Roman"/>
          <w:color w:val="auto"/>
          <w:sz w:val="28"/>
          <w:szCs w:val="28"/>
        </w:rPr>
        <w:t>В рабочую программу дисциплины Основы философии внесены следующие изменения:</w:t>
      </w:r>
    </w:p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2749"/>
        <w:gridCol w:w="6628"/>
      </w:tblGrid>
      <w:tr w:rsidR="009D7310" w:rsidRPr="009D7310" w:rsidTr="003D5B1D">
        <w:tc>
          <w:tcPr>
            <w:tcW w:w="501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№ п/п</w:t>
            </w:r>
          </w:p>
        </w:tc>
        <w:tc>
          <w:tcPr>
            <w:tcW w:w="1319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Учебный год внесения изменений</w:t>
            </w:r>
          </w:p>
        </w:tc>
        <w:tc>
          <w:tcPr>
            <w:tcW w:w="3180" w:type="pct"/>
            <w:vAlign w:val="center"/>
          </w:tcPr>
          <w:p w:rsidR="00C60ED1" w:rsidRPr="009D7310" w:rsidRDefault="00C60ED1" w:rsidP="009502D1">
            <w:pPr>
              <w:adjustRightInd w:val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9D7310">
              <w:rPr>
                <w:rFonts w:ascii="Times New Roman" w:hAnsi="Times New Roman"/>
                <w:b/>
                <w:color w:val="auto"/>
              </w:rPr>
              <w:t>Изменения</w:t>
            </w:r>
          </w:p>
        </w:tc>
      </w:tr>
      <w:tr w:rsidR="009D7310" w:rsidRPr="009D7310" w:rsidTr="003D5B1D">
        <w:tc>
          <w:tcPr>
            <w:tcW w:w="501" w:type="pct"/>
          </w:tcPr>
          <w:p w:rsidR="009D7310" w:rsidRPr="009D7310" w:rsidRDefault="009D7310" w:rsidP="009D7310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319" w:type="pct"/>
          </w:tcPr>
          <w:p w:rsidR="009D7310" w:rsidRPr="009D7310" w:rsidRDefault="009D7310" w:rsidP="009D7310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2023-2024</w:t>
            </w:r>
          </w:p>
        </w:tc>
        <w:tc>
          <w:tcPr>
            <w:tcW w:w="3180" w:type="pct"/>
          </w:tcPr>
          <w:p w:rsidR="009D7310" w:rsidRPr="009D7310" w:rsidRDefault="009D7310" w:rsidP="009D7310">
            <w:pPr>
              <w:tabs>
                <w:tab w:val="left" w:pos="1026"/>
                <w:tab w:val="left" w:pos="1309"/>
              </w:tabs>
              <w:ind w:left="43"/>
              <w:contextualSpacing/>
              <w:rPr>
                <w:rFonts w:ascii="Times New Roman" w:eastAsia="Calibri" w:hAnsi="Times New Roman"/>
                <w:color w:val="auto"/>
              </w:rPr>
            </w:pPr>
            <w:r w:rsidRPr="009D7310">
              <w:rPr>
                <w:rFonts w:ascii="Times New Roman" w:eastAsia="Calibri" w:hAnsi="Times New Roman"/>
                <w:color w:val="auto"/>
              </w:rPr>
              <w:t xml:space="preserve">В связи с изменениями в п. 3.2 в ред. </w:t>
            </w:r>
            <w:hyperlink r:id="rId13">
              <w:r w:rsidRPr="009D7310">
                <w:rPr>
                  <w:rFonts w:ascii="Times New Roman" w:eastAsia="Calibri" w:hAnsi="Times New Roman"/>
                  <w:color w:val="auto"/>
                </w:rPr>
                <w:t>Приказа</w:t>
              </w:r>
            </w:hyperlink>
            <w:r w:rsidRPr="009D7310">
              <w:rPr>
                <w:rFonts w:ascii="Times New Roman" w:eastAsia="Calibri" w:hAnsi="Times New Roman"/>
                <w:color w:val="auto"/>
              </w:rPr>
              <w:t xml:space="preserve"> Минпросвещения России от 01.09.2022 №796 внесены изменения в общие компетенции.</w:t>
            </w:r>
          </w:p>
        </w:tc>
      </w:tr>
      <w:tr w:rsidR="009D7310" w:rsidRPr="009D7310" w:rsidTr="003D5B1D">
        <w:tc>
          <w:tcPr>
            <w:tcW w:w="501" w:type="pct"/>
          </w:tcPr>
          <w:p w:rsidR="009D7310" w:rsidRPr="009D7310" w:rsidRDefault="009D7310" w:rsidP="009D7310">
            <w:pPr>
              <w:adjustRightInd w:val="0"/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319" w:type="pct"/>
          </w:tcPr>
          <w:p w:rsidR="009D7310" w:rsidRPr="009D7310" w:rsidRDefault="009D7310" w:rsidP="009D7310">
            <w:pPr>
              <w:jc w:val="center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hAnsi="Times New Roman"/>
                <w:color w:val="auto"/>
                <w:lang w:val="en-US"/>
              </w:rPr>
              <w:t>202</w:t>
            </w:r>
            <w:r w:rsidRPr="009D7310">
              <w:rPr>
                <w:rFonts w:ascii="Times New Roman" w:hAnsi="Times New Roman"/>
                <w:color w:val="auto"/>
              </w:rPr>
              <w:t>4-</w:t>
            </w:r>
            <w:r w:rsidRPr="009D7310">
              <w:rPr>
                <w:rFonts w:ascii="Times New Roman" w:hAnsi="Times New Roman"/>
                <w:color w:val="auto"/>
                <w:lang w:val="en-US"/>
              </w:rPr>
              <w:t>202</w:t>
            </w:r>
            <w:r w:rsidRPr="009D7310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3180" w:type="pct"/>
          </w:tcPr>
          <w:p w:rsidR="009D7310" w:rsidRPr="009D7310" w:rsidRDefault="009D7310" w:rsidP="009D7310">
            <w:pPr>
              <w:contextualSpacing/>
              <w:jc w:val="both"/>
              <w:rPr>
                <w:rFonts w:ascii="Times New Roman" w:hAnsi="Times New Roman"/>
                <w:color w:val="auto"/>
              </w:rPr>
            </w:pPr>
            <w:r w:rsidRPr="009D7310">
              <w:rPr>
                <w:rFonts w:ascii="Times New Roman" w:eastAsia="Calibri" w:hAnsi="Times New Roman"/>
                <w:color w:val="auto"/>
              </w:rPr>
              <w:t xml:space="preserve">В связи с изменениями в </w:t>
            </w:r>
            <w:r w:rsidRPr="009D7310">
              <w:rPr>
                <w:rFonts w:ascii="Times New Roman" w:hAnsi="Times New Roman"/>
                <w:color w:val="auto"/>
              </w:rPr>
              <w:t xml:space="preserve">п. 3.2 в ред. </w:t>
            </w:r>
            <w:hyperlink r:id="rId14">
              <w:r w:rsidRPr="009D7310">
                <w:rPr>
                  <w:rFonts w:ascii="Times New Roman" w:hAnsi="Times New Roman"/>
                  <w:color w:val="auto"/>
                </w:rPr>
                <w:t>Приказа</w:t>
              </w:r>
            </w:hyperlink>
            <w:r w:rsidRPr="009D7310">
              <w:rPr>
                <w:rFonts w:ascii="Times New Roman" w:hAnsi="Times New Roman"/>
                <w:color w:val="auto"/>
              </w:rPr>
              <w:t xml:space="preserve"> Минпросвещения России от 03.07.2024 №464 внесены изменения в общие компетенции</w:t>
            </w:r>
          </w:p>
        </w:tc>
      </w:tr>
    </w:tbl>
    <w:p w:rsidR="00A91C3D" w:rsidRPr="009D7310" w:rsidRDefault="00A91C3D" w:rsidP="00C60ED1">
      <w:pPr>
        <w:rPr>
          <w:rFonts w:ascii="Times New Roman" w:hAnsi="Times New Roman" w:cs="Times New Roman"/>
          <w:color w:val="auto"/>
        </w:rPr>
      </w:pPr>
    </w:p>
    <w:sectPr w:rsidR="00A91C3D" w:rsidRPr="009D7310" w:rsidSect="00C60E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CA" w:rsidRDefault="00470BCA" w:rsidP="00A91C3D">
      <w:r>
        <w:separator/>
      </w:r>
    </w:p>
  </w:endnote>
  <w:endnote w:type="continuationSeparator" w:id="0">
    <w:p w:rsidR="00470BCA" w:rsidRDefault="00470BCA" w:rsidP="00A9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Default="003D5B1D" w:rsidP="00230C53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5B1D" w:rsidRDefault="003D5B1D" w:rsidP="00230C5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B1D" w:rsidRPr="00784E18" w:rsidRDefault="003D5B1D">
    <w:pPr>
      <w:pStyle w:val="a8"/>
      <w:jc w:val="center"/>
      <w:rPr>
        <w:rFonts w:ascii="Times New Roman" w:hAnsi="Times New Roman"/>
      </w:rPr>
    </w:pPr>
    <w:r w:rsidRPr="00784E18">
      <w:rPr>
        <w:rFonts w:ascii="Times New Roman" w:hAnsi="Times New Roman"/>
      </w:rPr>
      <w:fldChar w:fldCharType="begin"/>
    </w:r>
    <w:r w:rsidRPr="00784E18">
      <w:rPr>
        <w:rFonts w:ascii="Times New Roman" w:hAnsi="Times New Roman"/>
      </w:rPr>
      <w:instrText xml:space="preserve"> PAGE   \* MERGEFORMAT </w:instrText>
    </w:r>
    <w:r w:rsidRPr="00784E18">
      <w:rPr>
        <w:rFonts w:ascii="Times New Roman" w:hAnsi="Times New Roman"/>
      </w:rPr>
      <w:fldChar w:fldCharType="separate"/>
    </w:r>
    <w:r w:rsidR="008A002A">
      <w:rPr>
        <w:rFonts w:ascii="Times New Roman" w:hAnsi="Times New Roman"/>
        <w:noProof/>
      </w:rPr>
      <w:t>15</w:t>
    </w:r>
    <w:r w:rsidRPr="00784E18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437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3D5B1D" w:rsidRPr="00C60ED1" w:rsidRDefault="003D5B1D" w:rsidP="00C60ED1">
        <w:pPr>
          <w:pStyle w:val="a8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C60ED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C60ED1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A002A">
          <w:rPr>
            <w:rFonts w:ascii="Times New Roman" w:hAnsi="Times New Roman" w:cs="Times New Roman"/>
            <w:noProof/>
            <w:sz w:val="22"/>
            <w:szCs w:val="22"/>
          </w:rPr>
          <w:t>16</w:t>
        </w:r>
        <w:r w:rsidRPr="00C60ED1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CA" w:rsidRDefault="00470BCA" w:rsidP="00A91C3D">
      <w:r>
        <w:separator/>
      </w:r>
    </w:p>
  </w:footnote>
  <w:footnote w:type="continuationSeparator" w:id="0">
    <w:p w:rsidR="00470BCA" w:rsidRDefault="00470BCA" w:rsidP="00A91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067"/>
    <w:multiLevelType w:val="hybridMultilevel"/>
    <w:tmpl w:val="69A67F10"/>
    <w:lvl w:ilvl="0" w:tplc="97CC17E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6C308A1"/>
    <w:multiLevelType w:val="hybridMultilevel"/>
    <w:tmpl w:val="98128F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A0CE4"/>
    <w:multiLevelType w:val="hybridMultilevel"/>
    <w:tmpl w:val="0768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0334DB"/>
    <w:multiLevelType w:val="hybridMultilevel"/>
    <w:tmpl w:val="F970F4F6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5777B"/>
    <w:multiLevelType w:val="hybridMultilevel"/>
    <w:tmpl w:val="6BB0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021136"/>
    <w:multiLevelType w:val="multilevel"/>
    <w:tmpl w:val="F468F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2AC74A1"/>
    <w:multiLevelType w:val="hybridMultilevel"/>
    <w:tmpl w:val="45F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C75FC6"/>
    <w:multiLevelType w:val="hybridMultilevel"/>
    <w:tmpl w:val="17EC3AEC"/>
    <w:lvl w:ilvl="0" w:tplc="05002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D447F"/>
    <w:multiLevelType w:val="hybridMultilevel"/>
    <w:tmpl w:val="9F0C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4C4E"/>
    <w:multiLevelType w:val="hybridMultilevel"/>
    <w:tmpl w:val="32F8C860"/>
    <w:lvl w:ilvl="0" w:tplc="97CC17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E0F3EBB"/>
    <w:multiLevelType w:val="hybridMultilevel"/>
    <w:tmpl w:val="8134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C0722C"/>
    <w:multiLevelType w:val="hybridMultilevel"/>
    <w:tmpl w:val="827A18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733B90"/>
    <w:multiLevelType w:val="hybridMultilevel"/>
    <w:tmpl w:val="7BCCAB1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3" w15:restartNumberingAfterBreak="0">
    <w:nsid w:val="47B4167D"/>
    <w:multiLevelType w:val="hybridMultilevel"/>
    <w:tmpl w:val="4ACA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405E91"/>
    <w:multiLevelType w:val="multilevel"/>
    <w:tmpl w:val="F37223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55C402CA"/>
    <w:multiLevelType w:val="hybridMultilevel"/>
    <w:tmpl w:val="0682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0472DB"/>
    <w:multiLevelType w:val="hybridMultilevel"/>
    <w:tmpl w:val="FCB43C22"/>
    <w:lvl w:ilvl="0" w:tplc="A8D2F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BA56159"/>
    <w:multiLevelType w:val="multilevel"/>
    <w:tmpl w:val="118C7B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B650CF"/>
    <w:multiLevelType w:val="multilevel"/>
    <w:tmpl w:val="9F6C9B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4A812E1"/>
    <w:multiLevelType w:val="hybridMultilevel"/>
    <w:tmpl w:val="DAA0C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0"/>
  </w:num>
  <w:num w:numId="7">
    <w:abstractNumId w:val="7"/>
  </w:num>
  <w:num w:numId="8">
    <w:abstractNumId w:val="9"/>
  </w:num>
  <w:num w:numId="9">
    <w:abstractNumId w:val="0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10"/>
  </w:num>
  <w:num w:numId="16">
    <w:abstractNumId w:val="11"/>
  </w:num>
  <w:num w:numId="17">
    <w:abstractNumId w:val="6"/>
  </w:num>
  <w:num w:numId="18">
    <w:abstractNumId w:val="19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C3D"/>
    <w:rsid w:val="0003118B"/>
    <w:rsid w:val="000400D3"/>
    <w:rsid w:val="00043477"/>
    <w:rsid w:val="00066F60"/>
    <w:rsid w:val="00071A74"/>
    <w:rsid w:val="000948B6"/>
    <w:rsid w:val="000C739A"/>
    <w:rsid w:val="00102F9F"/>
    <w:rsid w:val="001177A6"/>
    <w:rsid w:val="0013360F"/>
    <w:rsid w:val="00153889"/>
    <w:rsid w:val="0015624B"/>
    <w:rsid w:val="00156903"/>
    <w:rsid w:val="00193DC4"/>
    <w:rsid w:val="001A192E"/>
    <w:rsid w:val="001C652C"/>
    <w:rsid w:val="001D0BA1"/>
    <w:rsid w:val="001E3A16"/>
    <w:rsid w:val="001F055F"/>
    <w:rsid w:val="0021426A"/>
    <w:rsid w:val="00214E17"/>
    <w:rsid w:val="0022023C"/>
    <w:rsid w:val="00227509"/>
    <w:rsid w:val="00230C53"/>
    <w:rsid w:val="002744E7"/>
    <w:rsid w:val="00290668"/>
    <w:rsid w:val="002A1EDC"/>
    <w:rsid w:val="002E5CC5"/>
    <w:rsid w:val="002F287E"/>
    <w:rsid w:val="00324ABC"/>
    <w:rsid w:val="00353EA1"/>
    <w:rsid w:val="00355F27"/>
    <w:rsid w:val="00360C93"/>
    <w:rsid w:val="00362021"/>
    <w:rsid w:val="00371EBE"/>
    <w:rsid w:val="003B2BEC"/>
    <w:rsid w:val="003B438A"/>
    <w:rsid w:val="003D5B1D"/>
    <w:rsid w:val="00405D92"/>
    <w:rsid w:val="00444D38"/>
    <w:rsid w:val="00470BCA"/>
    <w:rsid w:val="00481FFC"/>
    <w:rsid w:val="004A3AC3"/>
    <w:rsid w:val="004E71AE"/>
    <w:rsid w:val="004E7320"/>
    <w:rsid w:val="004F1712"/>
    <w:rsid w:val="004F7097"/>
    <w:rsid w:val="005012CF"/>
    <w:rsid w:val="005140F9"/>
    <w:rsid w:val="00522CCC"/>
    <w:rsid w:val="00530E60"/>
    <w:rsid w:val="00562688"/>
    <w:rsid w:val="00563DE9"/>
    <w:rsid w:val="00571776"/>
    <w:rsid w:val="00574FD3"/>
    <w:rsid w:val="005966A0"/>
    <w:rsid w:val="005A51A8"/>
    <w:rsid w:val="005C62D8"/>
    <w:rsid w:val="005D48CC"/>
    <w:rsid w:val="005F100B"/>
    <w:rsid w:val="005F511F"/>
    <w:rsid w:val="0060391E"/>
    <w:rsid w:val="0061755A"/>
    <w:rsid w:val="006276AD"/>
    <w:rsid w:val="00630639"/>
    <w:rsid w:val="006823DC"/>
    <w:rsid w:val="00695070"/>
    <w:rsid w:val="006D1063"/>
    <w:rsid w:val="006D57C3"/>
    <w:rsid w:val="006E6582"/>
    <w:rsid w:val="00703A0B"/>
    <w:rsid w:val="0071741E"/>
    <w:rsid w:val="00721535"/>
    <w:rsid w:val="00726877"/>
    <w:rsid w:val="00744AAD"/>
    <w:rsid w:val="007B2BC0"/>
    <w:rsid w:val="007D7336"/>
    <w:rsid w:val="007E745F"/>
    <w:rsid w:val="007F23AB"/>
    <w:rsid w:val="008032F9"/>
    <w:rsid w:val="00816F2B"/>
    <w:rsid w:val="00823150"/>
    <w:rsid w:val="00827BD2"/>
    <w:rsid w:val="0085346D"/>
    <w:rsid w:val="00871EAE"/>
    <w:rsid w:val="00873039"/>
    <w:rsid w:val="008948BA"/>
    <w:rsid w:val="008A002A"/>
    <w:rsid w:val="008C00AE"/>
    <w:rsid w:val="008D3D7A"/>
    <w:rsid w:val="008D578B"/>
    <w:rsid w:val="008F07F7"/>
    <w:rsid w:val="008F2F20"/>
    <w:rsid w:val="009010E8"/>
    <w:rsid w:val="009063D8"/>
    <w:rsid w:val="009106A8"/>
    <w:rsid w:val="00925657"/>
    <w:rsid w:val="00926D93"/>
    <w:rsid w:val="00941539"/>
    <w:rsid w:val="009502D1"/>
    <w:rsid w:val="009867EF"/>
    <w:rsid w:val="009D7310"/>
    <w:rsid w:val="009E0B0F"/>
    <w:rsid w:val="00A36ACE"/>
    <w:rsid w:val="00A40A7E"/>
    <w:rsid w:val="00A4644F"/>
    <w:rsid w:val="00A530A8"/>
    <w:rsid w:val="00A91C3D"/>
    <w:rsid w:val="00A96392"/>
    <w:rsid w:val="00AB189A"/>
    <w:rsid w:val="00AC5ED0"/>
    <w:rsid w:val="00AC683E"/>
    <w:rsid w:val="00AC7CFA"/>
    <w:rsid w:val="00AD3636"/>
    <w:rsid w:val="00AE11B7"/>
    <w:rsid w:val="00AF67C4"/>
    <w:rsid w:val="00B052C6"/>
    <w:rsid w:val="00B152DB"/>
    <w:rsid w:val="00B16EBB"/>
    <w:rsid w:val="00B23E91"/>
    <w:rsid w:val="00B558DF"/>
    <w:rsid w:val="00B9678D"/>
    <w:rsid w:val="00BA0B99"/>
    <w:rsid w:val="00BA3CEB"/>
    <w:rsid w:val="00BC6707"/>
    <w:rsid w:val="00BE7D67"/>
    <w:rsid w:val="00BF58E8"/>
    <w:rsid w:val="00C20917"/>
    <w:rsid w:val="00C23FD3"/>
    <w:rsid w:val="00C2468F"/>
    <w:rsid w:val="00C45CD3"/>
    <w:rsid w:val="00C4680F"/>
    <w:rsid w:val="00C60ED1"/>
    <w:rsid w:val="00C62F37"/>
    <w:rsid w:val="00C74370"/>
    <w:rsid w:val="00C85D5F"/>
    <w:rsid w:val="00CB1707"/>
    <w:rsid w:val="00CB1955"/>
    <w:rsid w:val="00CB44FE"/>
    <w:rsid w:val="00CF660E"/>
    <w:rsid w:val="00D03E93"/>
    <w:rsid w:val="00D354DD"/>
    <w:rsid w:val="00D357A0"/>
    <w:rsid w:val="00D64819"/>
    <w:rsid w:val="00D723A8"/>
    <w:rsid w:val="00DB3280"/>
    <w:rsid w:val="00DD645E"/>
    <w:rsid w:val="00E07998"/>
    <w:rsid w:val="00E572BE"/>
    <w:rsid w:val="00E60909"/>
    <w:rsid w:val="00E675CD"/>
    <w:rsid w:val="00E6765D"/>
    <w:rsid w:val="00E8678C"/>
    <w:rsid w:val="00ED6222"/>
    <w:rsid w:val="00F3201B"/>
    <w:rsid w:val="00F62433"/>
    <w:rsid w:val="00F80A55"/>
    <w:rsid w:val="00F80B55"/>
    <w:rsid w:val="00F91259"/>
    <w:rsid w:val="00FA2E63"/>
    <w:rsid w:val="00FA59FB"/>
    <w:rsid w:val="00FD5B83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C7395AF-8CFC-42B0-94C5-27E33D94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1C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1C3D"/>
    <w:rPr>
      <w:color w:val="3B98D3"/>
      <w:u w:val="single"/>
    </w:rPr>
  </w:style>
  <w:style w:type="paragraph" w:styleId="11">
    <w:name w:val="toc 1"/>
    <w:basedOn w:val="a"/>
    <w:next w:val="a"/>
    <w:autoRedefine/>
    <w:uiPriority w:val="39"/>
    <w:rsid w:val="003D5B1D"/>
    <w:pPr>
      <w:spacing w:line="360" w:lineRule="auto"/>
      <w:ind w:right="-143"/>
    </w:pPr>
  </w:style>
  <w:style w:type="character" w:customStyle="1" w:styleId="10">
    <w:name w:val="Заголовок 1 Знак"/>
    <w:basedOn w:val="a0"/>
    <w:link w:val="1"/>
    <w:rsid w:val="00A91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A91C3D"/>
    <w:pPr>
      <w:widowControl w:val="0"/>
      <w:autoSpaceDE w:val="0"/>
      <w:autoSpaceDN w:val="0"/>
      <w:adjustRightInd w:val="0"/>
      <w:outlineLvl w:val="9"/>
    </w:pPr>
    <w:rPr>
      <w:rFonts w:ascii="Cambria" w:eastAsia="Times New Roman" w:hAnsi="Cambria" w:cs="Times New Roman"/>
      <w:color w:val="365F91"/>
    </w:rPr>
  </w:style>
  <w:style w:type="paragraph" w:styleId="a5">
    <w:name w:val="No Spacing"/>
    <w:qFormat/>
    <w:rsid w:val="00A91C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A91C3D"/>
    <w:pPr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Основной текст 2 Знак"/>
    <w:basedOn w:val="a0"/>
    <w:link w:val="2"/>
    <w:rsid w:val="00A91C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91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91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1C3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A91C3D"/>
    <w:pPr>
      <w:widowControl w:val="0"/>
      <w:autoSpaceDE w:val="0"/>
      <w:autoSpaceDN w:val="0"/>
      <w:adjustRightInd w:val="0"/>
      <w:spacing w:line="198" w:lineRule="exact"/>
      <w:ind w:firstLine="62"/>
    </w:pPr>
    <w:rPr>
      <w:rFonts w:ascii="Times New Roman" w:eastAsia="Times New Roman" w:hAnsi="Times New Roman" w:cs="Times New Roman"/>
      <w:color w:val="auto"/>
    </w:rPr>
  </w:style>
  <w:style w:type="paragraph" w:customStyle="1" w:styleId="Style14">
    <w:name w:val="Style14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19">
    <w:name w:val="Style19"/>
    <w:basedOn w:val="a"/>
    <w:uiPriority w:val="99"/>
    <w:rsid w:val="00A91C3D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Style24">
    <w:name w:val="Style24"/>
    <w:basedOn w:val="a"/>
    <w:uiPriority w:val="99"/>
    <w:rsid w:val="00A91C3D"/>
    <w:pPr>
      <w:widowControl w:val="0"/>
      <w:autoSpaceDE w:val="0"/>
      <w:autoSpaceDN w:val="0"/>
      <w:adjustRightInd w:val="0"/>
      <w:spacing w:line="200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25">
    <w:name w:val="Style25"/>
    <w:basedOn w:val="a"/>
    <w:uiPriority w:val="99"/>
    <w:rsid w:val="00A91C3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a"/>
    <w:uiPriority w:val="99"/>
    <w:rsid w:val="00A91C3D"/>
    <w:pPr>
      <w:widowControl w:val="0"/>
      <w:autoSpaceDE w:val="0"/>
      <w:autoSpaceDN w:val="0"/>
      <w:adjustRightInd w:val="0"/>
      <w:spacing w:line="197" w:lineRule="exact"/>
    </w:pPr>
    <w:rPr>
      <w:rFonts w:ascii="Times New Roman" w:eastAsia="Times New Roman" w:hAnsi="Times New Roman" w:cs="Times New Roman"/>
      <w:color w:val="auto"/>
    </w:rPr>
  </w:style>
  <w:style w:type="character" w:customStyle="1" w:styleId="FontStyle42">
    <w:name w:val="Font Style42"/>
    <w:uiPriority w:val="99"/>
    <w:rsid w:val="00A91C3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3">
    <w:name w:val="Font Style43"/>
    <w:uiPriority w:val="99"/>
    <w:rsid w:val="00A91C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4">
    <w:name w:val="Font Style44"/>
    <w:uiPriority w:val="99"/>
    <w:rsid w:val="00A91C3D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uiPriority w:val="99"/>
    <w:rsid w:val="00A91C3D"/>
    <w:rPr>
      <w:rFonts w:ascii="Times New Roman" w:hAnsi="Times New Roman" w:cs="Times New Roman"/>
      <w:sz w:val="18"/>
      <w:szCs w:val="18"/>
    </w:rPr>
  </w:style>
  <w:style w:type="paragraph" w:customStyle="1" w:styleId="Style22">
    <w:name w:val="Style22"/>
    <w:basedOn w:val="a"/>
    <w:uiPriority w:val="99"/>
    <w:rsid w:val="00A91C3D"/>
    <w:pPr>
      <w:widowControl w:val="0"/>
      <w:autoSpaceDE w:val="0"/>
      <w:autoSpaceDN w:val="0"/>
      <w:adjustRightInd w:val="0"/>
      <w:spacing w:line="328" w:lineRule="exact"/>
      <w:ind w:firstLine="57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c5">
    <w:name w:val="c5"/>
    <w:basedOn w:val="a0"/>
    <w:rsid w:val="0022023C"/>
  </w:style>
  <w:style w:type="character" w:customStyle="1" w:styleId="c1">
    <w:name w:val="c1"/>
    <w:basedOn w:val="a0"/>
    <w:rsid w:val="0022023C"/>
  </w:style>
  <w:style w:type="paragraph" w:customStyle="1" w:styleId="c7">
    <w:name w:val="c7"/>
    <w:basedOn w:val="a"/>
    <w:rsid w:val="00703A0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List"/>
    <w:basedOn w:val="a"/>
    <w:rsid w:val="00FD5B83"/>
    <w:pPr>
      <w:ind w:left="283" w:hanging="283"/>
    </w:pPr>
    <w:rPr>
      <w:rFonts w:ascii="Arial" w:eastAsia="Times New Roman" w:hAnsi="Arial" w:cs="Wingdings"/>
      <w:color w:val="auto"/>
      <w:szCs w:val="28"/>
      <w:lang w:eastAsia="ar-SA"/>
    </w:rPr>
  </w:style>
  <w:style w:type="paragraph" w:customStyle="1" w:styleId="ConsPlusNormal">
    <w:name w:val="ConsPlusNormal"/>
    <w:rsid w:val="007174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аголовок №4_"/>
    <w:link w:val="40"/>
    <w:uiPriority w:val="99"/>
    <w:locked/>
    <w:rsid w:val="00925657"/>
    <w:rPr>
      <w:sz w:val="2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925657"/>
    <w:pPr>
      <w:shd w:val="clear" w:color="auto" w:fill="FFFFFF"/>
      <w:spacing w:line="322" w:lineRule="exact"/>
      <w:outlineLvl w:val="3"/>
    </w:pPr>
    <w:rPr>
      <w:rFonts w:asciiTheme="minorHAnsi" w:eastAsiaTheme="minorHAnsi" w:hAnsiTheme="minorHAnsi" w:cstheme="minorBidi"/>
      <w:color w:val="auto"/>
      <w:sz w:val="27"/>
      <w:szCs w:val="22"/>
      <w:lang w:eastAsia="en-US"/>
    </w:rPr>
  </w:style>
  <w:style w:type="paragraph" w:styleId="ab">
    <w:name w:val="List Paragraph"/>
    <w:basedOn w:val="a"/>
    <w:uiPriority w:val="34"/>
    <w:qFormat/>
    <w:rsid w:val="009502D1"/>
    <w:pPr>
      <w:ind w:left="720"/>
      <w:contextualSpacing/>
    </w:pPr>
  </w:style>
  <w:style w:type="character" w:styleId="ac">
    <w:name w:val="page number"/>
    <w:basedOn w:val="a0"/>
    <w:rsid w:val="00823150"/>
  </w:style>
  <w:style w:type="paragraph" w:styleId="ad">
    <w:name w:val="Body Text"/>
    <w:basedOn w:val="a"/>
    <w:link w:val="ae"/>
    <w:uiPriority w:val="99"/>
    <w:semiHidden/>
    <w:unhideWhenUsed/>
    <w:rsid w:val="0003118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3118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Web">
    <w:name w:val="Обычный (Web)"/>
    <w:aliases w:val="Обычный (веб)1"/>
    <w:basedOn w:val="a"/>
    <w:next w:val="af"/>
    <w:uiPriority w:val="99"/>
    <w:qFormat/>
    <w:rsid w:val="00A96392"/>
    <w:pPr>
      <w:widowControl w:val="0"/>
    </w:pPr>
    <w:rPr>
      <w:rFonts w:ascii="Times New Roman" w:eastAsia="PMingLiU" w:hAnsi="Times New Roman" w:cs="Times New Roman"/>
      <w:color w:val="auto"/>
      <w:lang w:val="en-US" w:eastAsia="nl-NL"/>
    </w:rPr>
  </w:style>
  <w:style w:type="paragraph" w:styleId="af">
    <w:name w:val="Normal (Web)"/>
    <w:basedOn w:val="a"/>
    <w:uiPriority w:val="99"/>
    <w:semiHidden/>
    <w:unhideWhenUsed/>
    <w:rsid w:val="00A963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cademia-moscow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consultantplus://offline/ref=3FDB40816ADC2021A5D37B31CFB7F4C13F8C5FE86B8C176760521A1531DD73845C65E5FE1D99809CCB40F364ECE416BF520BE89228B54AE5b7K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3010-102C-4D1D-8EB1-8F2783AD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2422</TotalTime>
  <Pages>1</Pages>
  <Words>4831</Words>
  <Characters>27541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32308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Rybak_YuS</cp:lastModifiedBy>
  <cp:revision>65</cp:revision>
  <cp:lastPrinted>2022-09-27T02:18:00Z</cp:lastPrinted>
  <dcterms:created xsi:type="dcterms:W3CDTF">2016-09-21T08:01:00Z</dcterms:created>
  <dcterms:modified xsi:type="dcterms:W3CDTF">2025-07-03T09:08:00Z</dcterms:modified>
</cp:coreProperties>
</file>