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ED1" w:rsidRPr="00C60ED1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C60ED1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Автономная </w:t>
      </w:r>
      <w:r w:rsidR="00C60ED1" w:rsidRPr="00C60ED1">
        <w:rPr>
          <w:rFonts w:ascii="Times New Roman" w:eastAsia="Times New Roman" w:hAnsi="Times New Roman"/>
          <w:b/>
          <w:color w:val="auto"/>
          <w:sz w:val="28"/>
          <w:szCs w:val="28"/>
        </w:rPr>
        <w:t>некоммерческая профессиональная</w:t>
      </w:r>
    </w:p>
    <w:p w:rsidR="005966A0" w:rsidRPr="00C60ED1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C60ED1">
        <w:rPr>
          <w:rFonts w:ascii="Times New Roman" w:eastAsia="Times New Roman" w:hAnsi="Times New Roman"/>
          <w:b/>
          <w:color w:val="auto"/>
          <w:sz w:val="28"/>
          <w:szCs w:val="28"/>
        </w:rPr>
        <w:t>образовательная организация</w:t>
      </w:r>
    </w:p>
    <w:p w:rsidR="005966A0" w:rsidRPr="00C60ED1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C60ED1">
        <w:rPr>
          <w:rFonts w:ascii="Times New Roman" w:eastAsia="Times New Roman" w:hAnsi="Times New Roman"/>
          <w:b/>
          <w:color w:val="auto"/>
          <w:sz w:val="28"/>
          <w:szCs w:val="28"/>
        </w:rPr>
        <w:t>«Сибирская региональная школа бизнеса (колледж)»</w:t>
      </w: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91C3D" w:rsidRPr="00C60ED1" w:rsidRDefault="00F3201B" w:rsidP="006823D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C60ED1">
        <w:rPr>
          <w:rFonts w:ascii="Times New Roman" w:hAnsi="Times New Roman" w:cs="Times New Roman"/>
          <w:b/>
          <w:color w:val="auto"/>
          <w:sz w:val="40"/>
          <w:szCs w:val="40"/>
        </w:rPr>
        <w:t xml:space="preserve">РАБОЧАЯ </w:t>
      </w:r>
      <w:r w:rsidR="00C60ED1" w:rsidRPr="00C60ED1">
        <w:rPr>
          <w:rFonts w:ascii="Times New Roman" w:hAnsi="Times New Roman" w:cs="Times New Roman"/>
          <w:b/>
          <w:color w:val="auto"/>
          <w:sz w:val="40"/>
          <w:szCs w:val="40"/>
        </w:rPr>
        <w:t>ПРОГРАММА</w:t>
      </w:r>
      <w:r w:rsidR="003D5B1D" w:rsidRPr="00D354DD">
        <w:rPr>
          <w:rFonts w:ascii="Times New Roman" w:hAnsi="Times New Roman" w:cs="Times New Roman"/>
          <w:b/>
          <w:color w:val="auto"/>
          <w:sz w:val="40"/>
          <w:szCs w:val="40"/>
        </w:rPr>
        <w:t xml:space="preserve"> </w:t>
      </w:r>
      <w:r w:rsidR="00A91C3D" w:rsidRPr="00C60ED1">
        <w:rPr>
          <w:rFonts w:ascii="Times New Roman" w:hAnsi="Times New Roman" w:cs="Times New Roman"/>
          <w:b/>
          <w:color w:val="auto"/>
          <w:sz w:val="40"/>
          <w:szCs w:val="40"/>
        </w:rPr>
        <w:t>ДИСЦИПЛИНЫ</w:t>
      </w:r>
    </w:p>
    <w:p w:rsidR="00A91C3D" w:rsidRPr="00C60ED1" w:rsidRDefault="00A40A7E" w:rsidP="006823D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C60ED1">
        <w:rPr>
          <w:rFonts w:ascii="Times New Roman" w:hAnsi="Times New Roman" w:cs="Times New Roman"/>
          <w:b/>
          <w:color w:val="auto"/>
          <w:sz w:val="40"/>
          <w:szCs w:val="40"/>
        </w:rPr>
        <w:t xml:space="preserve">ОГСЭ.01 </w:t>
      </w:r>
      <w:r w:rsidR="00A91C3D" w:rsidRPr="00C60ED1">
        <w:rPr>
          <w:rFonts w:ascii="Times New Roman" w:hAnsi="Times New Roman" w:cs="Times New Roman"/>
          <w:b/>
          <w:color w:val="auto"/>
          <w:sz w:val="40"/>
          <w:szCs w:val="40"/>
        </w:rPr>
        <w:t>ОСНОВЫ ФИЛОСОФИИ</w:t>
      </w:r>
    </w:p>
    <w:p w:rsidR="00C60ED1" w:rsidRPr="00C60ED1" w:rsidRDefault="00C60ED1" w:rsidP="006823DC">
      <w:pPr>
        <w:spacing w:line="360" w:lineRule="auto"/>
        <w:jc w:val="center"/>
        <w:rPr>
          <w:rFonts w:ascii="Times New Roman" w:hAnsi="Times New Roman"/>
          <w:bCs/>
          <w:caps/>
          <w:color w:val="auto"/>
          <w:sz w:val="40"/>
          <w:szCs w:val="40"/>
        </w:rPr>
      </w:pPr>
      <w:r w:rsidRPr="00C60ED1">
        <w:rPr>
          <w:rFonts w:ascii="Times New Roman" w:hAnsi="Times New Roman"/>
          <w:bCs/>
          <w:color w:val="auto"/>
          <w:sz w:val="40"/>
          <w:szCs w:val="40"/>
        </w:rPr>
        <w:t>специальность</w:t>
      </w:r>
    </w:p>
    <w:p w:rsidR="00A91C3D" w:rsidRPr="00C60ED1" w:rsidRDefault="009D7310" w:rsidP="006823D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24882">
        <w:rPr>
          <w:rFonts w:ascii="Times New Roman" w:hAnsi="Times New Roman"/>
          <w:b/>
          <w:sz w:val="40"/>
          <w:szCs w:val="40"/>
        </w:rPr>
        <w:t>09.02.07 Информационные системы и программирование</w:t>
      </w:r>
    </w:p>
    <w:p w:rsidR="00A91C3D" w:rsidRPr="00C60ED1" w:rsidRDefault="00A91C3D" w:rsidP="006823D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3B7A2C" w:rsidRDefault="005966A0" w:rsidP="00A91C3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60ED1">
        <w:rPr>
          <w:rFonts w:ascii="Times New Roman" w:hAnsi="Times New Roman" w:cs="Times New Roman"/>
          <w:color w:val="auto"/>
          <w:sz w:val="28"/>
          <w:szCs w:val="28"/>
        </w:rPr>
        <w:t xml:space="preserve">Омск </w:t>
      </w:r>
      <w:r w:rsidR="00C60ED1" w:rsidRPr="00C60ED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60ED1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C74370" w:rsidRPr="009502D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B7A2C">
        <w:rPr>
          <w:rFonts w:ascii="Times New Roman" w:hAnsi="Times New Roman" w:cs="Times New Roman"/>
          <w:color w:val="auto"/>
          <w:sz w:val="28"/>
          <w:szCs w:val="28"/>
          <w:lang w:val="en-US"/>
        </w:rPr>
        <w:t>4</w:t>
      </w:r>
    </w:p>
    <w:p w:rsidR="00C60ED1" w:rsidRDefault="00C60ED1">
      <w:r>
        <w:br w:type="page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109"/>
        <w:gridCol w:w="2690"/>
        <w:gridCol w:w="5160"/>
      </w:tblGrid>
      <w:tr w:rsidR="00C60ED1" w:rsidRPr="00C0585B" w:rsidTr="009502D1">
        <w:trPr>
          <w:trHeight w:val="441"/>
        </w:trPr>
        <w:tc>
          <w:tcPr>
            <w:tcW w:w="2109" w:type="dxa"/>
          </w:tcPr>
          <w:p w:rsidR="00C60ED1" w:rsidRPr="00C0585B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lastRenderedPageBreak/>
              <w:br w:type="page"/>
            </w:r>
            <w:r w:rsidRPr="00C0585B">
              <w:rPr>
                <w:rFonts w:ascii="Times New Roman" w:hAnsi="Times New Roman"/>
                <w:sz w:val="28"/>
                <w:szCs w:val="28"/>
              </w:rPr>
              <w:t>Автор программы:</w:t>
            </w:r>
          </w:p>
        </w:tc>
        <w:tc>
          <w:tcPr>
            <w:tcW w:w="7850" w:type="dxa"/>
            <w:gridSpan w:val="2"/>
          </w:tcPr>
          <w:p w:rsidR="00C60ED1" w:rsidRPr="00C0585B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 w:rsidRPr="00C0585B">
              <w:rPr>
                <w:rFonts w:ascii="Times New Roman" w:hAnsi="Times New Roman"/>
                <w:sz w:val="28"/>
                <w:szCs w:val="28"/>
              </w:rPr>
              <w:t xml:space="preserve">Преподаватель </w:t>
            </w:r>
            <w:r>
              <w:rPr>
                <w:rFonts w:ascii="Times New Roman" w:hAnsi="Times New Roman"/>
                <w:sz w:val="28"/>
                <w:szCs w:val="28"/>
              </w:rPr>
              <w:t>Хамитов И.Д.</w:t>
            </w:r>
          </w:p>
        </w:tc>
      </w:tr>
      <w:tr w:rsidR="00C60ED1" w:rsidRPr="00C0585B" w:rsidTr="009502D1">
        <w:tc>
          <w:tcPr>
            <w:tcW w:w="4799" w:type="dxa"/>
            <w:gridSpan w:val="2"/>
            <w:tcBorders>
              <w:top w:val="single" w:sz="4" w:space="0" w:color="auto"/>
            </w:tcBorders>
          </w:tcPr>
          <w:p w:rsidR="00C60ED1" w:rsidRPr="001F519C" w:rsidRDefault="00C60ED1" w:rsidP="009502D1">
            <w:pPr>
              <w:rPr>
                <w:rFonts w:ascii="Times New Roman" w:hAnsi="Times New Roman"/>
              </w:rPr>
            </w:pPr>
          </w:p>
        </w:tc>
        <w:tc>
          <w:tcPr>
            <w:tcW w:w="5160" w:type="dxa"/>
            <w:tcBorders>
              <w:top w:val="single" w:sz="4" w:space="0" w:color="auto"/>
            </w:tcBorders>
          </w:tcPr>
          <w:p w:rsidR="00C60ED1" w:rsidRPr="001F519C" w:rsidRDefault="00C60ED1" w:rsidP="003D5B1D">
            <w:pPr>
              <w:ind w:left="9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19C">
              <w:rPr>
                <w:rFonts w:ascii="Times New Roman" w:hAnsi="Times New Roman"/>
                <w:sz w:val="28"/>
                <w:szCs w:val="28"/>
              </w:rPr>
              <w:t xml:space="preserve">Программа дисциплины </w:t>
            </w:r>
            <w:r>
              <w:rPr>
                <w:rFonts w:ascii="Times New Roman" w:hAnsi="Times New Roman"/>
                <w:sz w:val="28"/>
                <w:szCs w:val="28"/>
              </w:rPr>
              <w:t>Основы философии</w:t>
            </w:r>
            <w:r w:rsidRPr="001F519C">
              <w:rPr>
                <w:rFonts w:ascii="Times New Roman" w:hAnsi="Times New Roman"/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 w:rsidR="009D7310" w:rsidRPr="00A24882">
              <w:rPr>
                <w:rFonts w:ascii="Times New Roman" w:hAnsi="Times New Roman"/>
                <w:sz w:val="28"/>
                <w:szCs w:val="28"/>
              </w:rPr>
              <w:t>09.02.07 Информацион</w:t>
            </w:r>
            <w:r w:rsidR="009D7310">
              <w:rPr>
                <w:rFonts w:ascii="Times New Roman" w:hAnsi="Times New Roman"/>
                <w:sz w:val="28"/>
                <w:szCs w:val="28"/>
              </w:rPr>
              <w:t>ные системы и программирование</w:t>
            </w:r>
          </w:p>
        </w:tc>
      </w:tr>
    </w:tbl>
    <w:p w:rsidR="00C60ED1" w:rsidRDefault="00C60ED1" w:rsidP="00A91C3D">
      <w:pPr>
        <w:pStyle w:val="a4"/>
        <w:spacing w:before="0" w:line="360" w:lineRule="auto"/>
        <w:jc w:val="center"/>
        <w:rPr>
          <w:rFonts w:ascii="Times New Roman" w:hAnsi="Times New Roman"/>
          <w:color w:val="FF0000"/>
        </w:rPr>
      </w:pPr>
    </w:p>
    <w:p w:rsidR="00C60ED1" w:rsidRDefault="00C60ED1" w:rsidP="00C60ED1">
      <w:pPr>
        <w:rPr>
          <w:rFonts w:eastAsia="Times New Roman" w:cs="Times New Roman"/>
          <w:sz w:val="28"/>
          <w:szCs w:val="28"/>
        </w:rPr>
      </w:pPr>
      <w:r>
        <w:br w:type="page"/>
      </w:r>
    </w:p>
    <w:p w:rsidR="00A91C3D" w:rsidRPr="009502D1" w:rsidRDefault="00A91C3D" w:rsidP="00A91C3D">
      <w:pPr>
        <w:pStyle w:val="a4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9502D1">
        <w:rPr>
          <w:rFonts w:ascii="Times New Roman" w:hAnsi="Times New Roman"/>
          <w:color w:val="auto"/>
        </w:rPr>
        <w:lastRenderedPageBreak/>
        <w:t>СОДЕРЖАНИЕ</w:t>
      </w:r>
    </w:p>
    <w:p w:rsidR="00A91C3D" w:rsidRPr="009502D1" w:rsidRDefault="00A91C3D" w:rsidP="00A91C3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91C3D" w:rsidRPr="003D5B1D" w:rsidRDefault="004F7097" w:rsidP="003D5B1D">
      <w:pPr>
        <w:pStyle w:val="11"/>
        <w:rPr>
          <w:rFonts w:ascii="Times New Roman" w:hAnsi="Times New Roman" w:cs="Times New Roman"/>
          <w:sz w:val="28"/>
          <w:szCs w:val="28"/>
        </w:rPr>
      </w:pPr>
      <w:r w:rsidRPr="003D5B1D">
        <w:rPr>
          <w:rFonts w:ascii="Times New Roman" w:hAnsi="Times New Roman" w:cs="Times New Roman"/>
          <w:sz w:val="28"/>
          <w:szCs w:val="28"/>
        </w:rPr>
        <w:fldChar w:fldCharType="begin"/>
      </w:r>
      <w:r w:rsidR="00A91C3D" w:rsidRPr="003D5B1D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3D5B1D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383337886" w:history="1">
        <w:r w:rsidR="00A91C3D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1. ПАСПОРТ </w:t>
        </w:r>
        <w:r w:rsidR="00522CCC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РАБОЧЕЙ </w:t>
        </w:r>
        <w:r w:rsidR="00A91C3D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ПРОГРАММЫ ДИСЦИПЛИНЫ</w:t>
        </w:r>
        <w:r w:rsidR="00A40A7E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ОСНОВЫ ФИЛОСОФИИ</w:t>
        </w:r>
        <w:r w:rsidR="009502D1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.</w:t>
        </w:r>
        <w:r w:rsidR="007F23AB" w:rsidRPr="003D5B1D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</w:hyperlink>
    </w:p>
    <w:p w:rsidR="00A91C3D" w:rsidRPr="003D5B1D" w:rsidRDefault="004530E1" w:rsidP="003D5B1D">
      <w:pPr>
        <w:pStyle w:val="11"/>
        <w:rPr>
          <w:rFonts w:ascii="Times New Roman" w:hAnsi="Times New Roman" w:cs="Times New Roman"/>
          <w:sz w:val="28"/>
          <w:szCs w:val="28"/>
        </w:rPr>
      </w:pPr>
      <w:hyperlink w:anchor="_Toc383337887" w:history="1">
        <w:r w:rsidR="00A91C3D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 СТРУКТУРА И СОДЕРЖАНИЕ ДИСЦИПЛИНЫ</w:t>
        </w:r>
      </w:hyperlink>
      <w:r w:rsidR="00FA59FB" w:rsidRPr="003D5B1D">
        <w:rPr>
          <w:rFonts w:ascii="Times New Roman" w:hAnsi="Times New Roman" w:cs="Times New Roman"/>
          <w:sz w:val="28"/>
          <w:szCs w:val="28"/>
        </w:rPr>
        <w:t>……</w:t>
      </w:r>
      <w:r w:rsidR="009502D1" w:rsidRPr="003D5B1D">
        <w:rPr>
          <w:rFonts w:ascii="Times New Roman" w:hAnsi="Times New Roman" w:cs="Times New Roman"/>
          <w:sz w:val="28"/>
          <w:szCs w:val="28"/>
        </w:rPr>
        <w:t>…</w:t>
      </w:r>
      <w:r w:rsidR="003D5B1D" w:rsidRPr="003D5B1D">
        <w:rPr>
          <w:rFonts w:ascii="Times New Roman" w:hAnsi="Times New Roman" w:cs="Times New Roman"/>
          <w:sz w:val="28"/>
          <w:szCs w:val="28"/>
        </w:rPr>
        <w:t>…………………</w:t>
      </w:r>
      <w:r w:rsidR="003D5B1D">
        <w:rPr>
          <w:rFonts w:ascii="Times New Roman" w:hAnsi="Times New Roman" w:cs="Times New Roman"/>
          <w:sz w:val="28"/>
          <w:szCs w:val="28"/>
        </w:rPr>
        <w:t>…...</w:t>
      </w:r>
      <w:r w:rsidR="003D5B1D" w:rsidRPr="003D5B1D">
        <w:rPr>
          <w:rFonts w:ascii="Times New Roman" w:hAnsi="Times New Roman" w:cs="Times New Roman"/>
          <w:sz w:val="28"/>
          <w:szCs w:val="28"/>
        </w:rPr>
        <w:t>…….</w:t>
      </w:r>
      <w:r w:rsidR="009502D1" w:rsidRPr="003D5B1D">
        <w:rPr>
          <w:rFonts w:ascii="Times New Roman" w:hAnsi="Times New Roman" w:cs="Times New Roman"/>
          <w:webHidden/>
          <w:sz w:val="28"/>
          <w:szCs w:val="28"/>
        </w:rPr>
        <w:t>6</w:t>
      </w:r>
    </w:p>
    <w:p w:rsidR="00A91C3D" w:rsidRPr="003D5B1D" w:rsidRDefault="004530E1" w:rsidP="003D5B1D">
      <w:pPr>
        <w:pStyle w:val="11"/>
        <w:rPr>
          <w:rFonts w:ascii="Times New Roman" w:hAnsi="Times New Roman" w:cs="Times New Roman"/>
          <w:sz w:val="28"/>
          <w:szCs w:val="28"/>
        </w:rPr>
      </w:pPr>
      <w:hyperlink w:anchor="_Toc383337888" w:history="1">
        <w:r w:rsidR="00A91C3D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 УСЛОВИЯ РЕАЛИЗАЦИИ ПРОГРАММЫ ДИСЦИПЛИНЫ</w:t>
        </w:r>
      </w:hyperlink>
      <w:r w:rsidR="00FA59FB" w:rsidRPr="003D5B1D">
        <w:rPr>
          <w:rFonts w:ascii="Times New Roman" w:hAnsi="Times New Roman" w:cs="Times New Roman"/>
          <w:sz w:val="28"/>
          <w:szCs w:val="28"/>
        </w:rPr>
        <w:t>………</w:t>
      </w:r>
      <w:r w:rsidR="003D5B1D" w:rsidRPr="003D5B1D">
        <w:rPr>
          <w:rFonts w:ascii="Times New Roman" w:hAnsi="Times New Roman" w:cs="Times New Roman"/>
          <w:sz w:val="28"/>
          <w:szCs w:val="28"/>
        </w:rPr>
        <w:t>……………</w:t>
      </w:r>
      <w:r w:rsidR="003D5B1D">
        <w:rPr>
          <w:rFonts w:ascii="Times New Roman" w:hAnsi="Times New Roman" w:cs="Times New Roman"/>
          <w:sz w:val="28"/>
          <w:szCs w:val="28"/>
        </w:rPr>
        <w:t>..</w:t>
      </w:r>
      <w:r w:rsidR="009502D1" w:rsidRPr="003D5B1D">
        <w:rPr>
          <w:rFonts w:ascii="Times New Roman" w:hAnsi="Times New Roman" w:cs="Times New Roman"/>
          <w:sz w:val="28"/>
          <w:szCs w:val="28"/>
        </w:rPr>
        <w:t>.</w:t>
      </w:r>
      <w:r w:rsidR="00925657" w:rsidRPr="003D5B1D">
        <w:rPr>
          <w:rFonts w:ascii="Times New Roman" w:hAnsi="Times New Roman" w:cs="Times New Roman"/>
          <w:sz w:val="28"/>
          <w:szCs w:val="28"/>
        </w:rPr>
        <w:t>1</w:t>
      </w:r>
      <w:r w:rsidR="001D0BA1" w:rsidRPr="003D5B1D">
        <w:rPr>
          <w:rFonts w:ascii="Times New Roman" w:hAnsi="Times New Roman" w:cs="Times New Roman"/>
          <w:sz w:val="28"/>
          <w:szCs w:val="28"/>
        </w:rPr>
        <w:t>0</w:t>
      </w:r>
    </w:p>
    <w:p w:rsidR="00A91C3D" w:rsidRPr="003D5B1D" w:rsidRDefault="004530E1" w:rsidP="00A40A7E">
      <w:pPr>
        <w:tabs>
          <w:tab w:val="right" w:leader="dot" w:pos="9214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w:anchor="_Toc383337889" w:history="1">
        <w:r w:rsidR="00A91C3D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4. КОНТРОЛЬ И ОЦЕНКА РЕЗУЛЬТАТОВ ОСВОЕНИЯ ДИСЦИПЛИНЫ</w:t>
        </w:r>
      </w:hyperlink>
      <w:r w:rsidR="007B2BC0" w:rsidRPr="003D5B1D">
        <w:rPr>
          <w:rFonts w:ascii="Times New Roman" w:hAnsi="Times New Roman" w:cs="Times New Roman"/>
          <w:color w:val="auto"/>
          <w:sz w:val="28"/>
          <w:szCs w:val="28"/>
        </w:rPr>
        <w:t>..</w:t>
      </w:r>
      <w:r w:rsidR="009502D1" w:rsidRPr="003D5B1D">
        <w:rPr>
          <w:rFonts w:ascii="Times New Roman" w:hAnsi="Times New Roman" w:cs="Times New Roman"/>
          <w:color w:val="auto"/>
          <w:sz w:val="28"/>
          <w:szCs w:val="28"/>
        </w:rPr>
        <w:t>.....</w:t>
      </w:r>
      <w:r w:rsidR="003D5B1D" w:rsidRPr="003D5B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502D1" w:rsidRPr="003D5B1D">
        <w:rPr>
          <w:rFonts w:ascii="Times New Roman" w:hAnsi="Times New Roman" w:cs="Times New Roman"/>
          <w:color w:val="auto"/>
          <w:sz w:val="28"/>
          <w:szCs w:val="28"/>
        </w:rPr>
        <w:t>.....</w:t>
      </w:r>
      <w:r w:rsidR="00925657" w:rsidRPr="003D5B1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1D0BA1" w:rsidRPr="003D5B1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F7097" w:rsidRPr="003D5B1D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C60ED1" w:rsidRPr="00AD3636" w:rsidRDefault="00C60ED1">
      <w:pPr>
        <w:spacing w:after="200"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D3636"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p w:rsidR="00A91C3D" w:rsidRPr="006276AD" w:rsidRDefault="00A91C3D" w:rsidP="00C60ED1">
      <w:pPr>
        <w:pStyle w:val="a5"/>
        <w:jc w:val="center"/>
        <w:rPr>
          <w:rStyle w:val="10"/>
          <w:rFonts w:ascii="Times New Roman" w:hAnsi="Times New Roman" w:cs="Times New Roman"/>
          <w:color w:val="auto"/>
        </w:rPr>
      </w:pPr>
      <w:r w:rsidRPr="006276A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1. </w:t>
      </w:r>
      <w:r w:rsidRPr="006276AD">
        <w:rPr>
          <w:rStyle w:val="10"/>
          <w:rFonts w:ascii="Times New Roman" w:hAnsi="Times New Roman" w:cs="Times New Roman"/>
          <w:color w:val="auto"/>
        </w:rPr>
        <w:t>ПАСПОРТ РАБОЧ</w:t>
      </w:r>
      <w:r w:rsidR="006276AD" w:rsidRPr="006276AD">
        <w:rPr>
          <w:rStyle w:val="10"/>
          <w:rFonts w:ascii="Times New Roman" w:hAnsi="Times New Roman" w:cs="Times New Roman"/>
          <w:color w:val="auto"/>
        </w:rPr>
        <w:t>ЕЙ ПРОГРАММЫ ДИСЦИПЛИНЫ</w:t>
      </w:r>
    </w:p>
    <w:p w:rsidR="00A91C3D" w:rsidRPr="006276AD" w:rsidRDefault="00A91C3D" w:rsidP="00C60ED1">
      <w:pPr>
        <w:pStyle w:val="a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276AD">
        <w:rPr>
          <w:rStyle w:val="10"/>
          <w:rFonts w:ascii="Times New Roman" w:hAnsi="Times New Roman" w:cs="Times New Roman"/>
          <w:color w:val="auto"/>
        </w:rPr>
        <w:t>ОСНОВЫ ФИЛОСОФИИ</w:t>
      </w:r>
    </w:p>
    <w:p w:rsidR="00A91C3D" w:rsidRPr="006276AD" w:rsidRDefault="00A91C3D" w:rsidP="00C60ED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23E91" w:rsidRPr="006276AD" w:rsidRDefault="006276AD" w:rsidP="006276AD">
      <w:pPr>
        <w:ind w:left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b/>
          <w:color w:val="auto"/>
          <w:sz w:val="28"/>
          <w:szCs w:val="28"/>
        </w:rPr>
        <w:t xml:space="preserve">1.1. </w:t>
      </w:r>
      <w:r w:rsidR="00B23E91" w:rsidRPr="006276AD">
        <w:rPr>
          <w:rFonts w:ascii="Times New Roman" w:hAnsi="Times New Roman"/>
          <w:b/>
          <w:color w:val="auto"/>
          <w:sz w:val="28"/>
          <w:szCs w:val="28"/>
        </w:rPr>
        <w:t>Область применения программы</w:t>
      </w:r>
    </w:p>
    <w:p w:rsidR="004E71AE" w:rsidRPr="006276AD" w:rsidRDefault="00B23E91" w:rsidP="00627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color w:val="auto"/>
          <w:sz w:val="28"/>
          <w:szCs w:val="28"/>
        </w:rPr>
        <w:t>Программа дисциплины является частью федерального государственного образовательного стандарта среднего профессионального образования</w:t>
      </w:r>
      <w:r w:rsidR="00816F2B" w:rsidRPr="006276AD">
        <w:rPr>
          <w:rFonts w:ascii="Times New Roman" w:hAnsi="Times New Roman"/>
          <w:color w:val="auto"/>
          <w:sz w:val="28"/>
          <w:szCs w:val="28"/>
        </w:rPr>
        <w:t xml:space="preserve"> специальности СПО</w:t>
      </w:r>
      <w:r w:rsidRPr="006276A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D7310" w:rsidRPr="008D38A0">
        <w:rPr>
          <w:rFonts w:ascii="Times New Roman" w:eastAsia="Calibri" w:hAnsi="Times New Roman"/>
          <w:sz w:val="28"/>
          <w:szCs w:val="28"/>
        </w:rPr>
        <w:t>09.02.07 Информационные системы и программирование</w:t>
      </w:r>
      <w:r w:rsidR="007B2BC0" w:rsidRPr="00FA59FB">
        <w:rPr>
          <w:rFonts w:ascii="Times New Roman" w:hAnsi="Times New Roman"/>
          <w:color w:val="auto"/>
          <w:sz w:val="28"/>
          <w:szCs w:val="28"/>
        </w:rPr>
        <w:t>.</w:t>
      </w:r>
      <w:r w:rsidR="007B2BC0" w:rsidRPr="006276A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7B2BC0" w:rsidRPr="006276AD">
        <w:rPr>
          <w:rFonts w:ascii="Times New Roman" w:hAnsi="Times New Roman" w:cs="Times New Roman"/>
          <w:color w:val="auto"/>
          <w:sz w:val="28"/>
          <w:szCs w:val="28"/>
        </w:rPr>
        <w:t>Рабочая программа дисциплины составлена с учетом рабочей программы воспитания и календарного плана воспитательной работы по данной специальности.</w:t>
      </w:r>
    </w:p>
    <w:p w:rsidR="006276AD" w:rsidRPr="006276AD" w:rsidRDefault="006276AD" w:rsidP="00627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B23E91" w:rsidRPr="006276AD" w:rsidRDefault="00B23E91" w:rsidP="00627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b/>
          <w:color w:val="auto"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B23E91" w:rsidRPr="006276AD" w:rsidRDefault="007B2BC0" w:rsidP="006276AD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276AD">
        <w:rPr>
          <w:rFonts w:ascii="Times New Roman" w:hAnsi="Times New Roman"/>
          <w:color w:val="auto"/>
          <w:sz w:val="28"/>
          <w:szCs w:val="28"/>
        </w:rPr>
        <w:t>Общий гуманитарный и с</w:t>
      </w:r>
      <w:r w:rsidR="00B23E91" w:rsidRPr="006276AD">
        <w:rPr>
          <w:rFonts w:ascii="Times New Roman" w:hAnsi="Times New Roman"/>
          <w:color w:val="auto"/>
          <w:sz w:val="28"/>
          <w:szCs w:val="28"/>
        </w:rPr>
        <w:t xml:space="preserve">оциально-экономический </w:t>
      </w:r>
      <w:r w:rsidRPr="006276AD">
        <w:rPr>
          <w:rFonts w:ascii="Times New Roman" w:hAnsi="Times New Roman"/>
          <w:color w:val="auto"/>
          <w:sz w:val="28"/>
          <w:szCs w:val="28"/>
        </w:rPr>
        <w:t xml:space="preserve">учебный </w:t>
      </w:r>
      <w:r w:rsidR="00B23E91" w:rsidRPr="006276AD">
        <w:rPr>
          <w:rFonts w:ascii="Times New Roman" w:hAnsi="Times New Roman"/>
          <w:color w:val="auto"/>
          <w:sz w:val="28"/>
          <w:szCs w:val="28"/>
        </w:rPr>
        <w:t>цикл</w:t>
      </w:r>
      <w:r w:rsidR="00FA59FB">
        <w:rPr>
          <w:rFonts w:ascii="Times New Roman" w:hAnsi="Times New Roman"/>
          <w:color w:val="auto"/>
          <w:sz w:val="28"/>
          <w:szCs w:val="28"/>
        </w:rPr>
        <w:t xml:space="preserve"> (ОГСЭ. 01)</w:t>
      </w:r>
      <w:r w:rsidR="00B23E91" w:rsidRPr="006276AD">
        <w:rPr>
          <w:rFonts w:ascii="Times New Roman" w:hAnsi="Times New Roman"/>
          <w:color w:val="auto"/>
          <w:sz w:val="28"/>
          <w:szCs w:val="28"/>
        </w:rPr>
        <w:t>.</w:t>
      </w:r>
    </w:p>
    <w:p w:rsidR="00B23E91" w:rsidRPr="006276AD" w:rsidRDefault="00B23E91" w:rsidP="006276AD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B23E91" w:rsidRPr="006276AD" w:rsidRDefault="00B23E91" w:rsidP="006276AD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b/>
          <w:color w:val="auto"/>
          <w:sz w:val="28"/>
          <w:szCs w:val="28"/>
        </w:rPr>
        <w:t>1.3. Цели и задачи дисциплины – требования к результатам освоения учебной дисциплины:</w:t>
      </w:r>
    </w:p>
    <w:p w:rsidR="00B23E91" w:rsidRPr="006276AD" w:rsidRDefault="00B23E91" w:rsidP="006276AD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276AD">
        <w:rPr>
          <w:rFonts w:ascii="Times New Roman" w:hAnsi="Times New Roman"/>
          <w:color w:val="auto"/>
          <w:sz w:val="28"/>
          <w:szCs w:val="28"/>
        </w:rPr>
        <w:t xml:space="preserve">В результате освоения дисциплины студент должен </w:t>
      </w:r>
    </w:p>
    <w:p w:rsidR="00B23E91" w:rsidRPr="006276AD" w:rsidRDefault="00B23E91" w:rsidP="006276AD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b/>
          <w:color w:val="auto"/>
          <w:sz w:val="28"/>
          <w:szCs w:val="28"/>
        </w:rPr>
        <w:t>уметь:</w:t>
      </w:r>
    </w:p>
    <w:p w:rsidR="009D7310" w:rsidRPr="009D7310" w:rsidRDefault="009D7310" w:rsidP="009D7310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ориентироваться в истории развития философского знания;</w:t>
      </w:r>
    </w:p>
    <w:p w:rsidR="009D7310" w:rsidRPr="009D7310" w:rsidRDefault="009D7310" w:rsidP="009D7310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 xml:space="preserve">вырабатывать свою точку зрения и аргументированно дискутировать по важнейшим проблемам философии. </w:t>
      </w:r>
    </w:p>
    <w:p w:rsidR="000400D3" w:rsidRPr="009D7310" w:rsidRDefault="009D7310" w:rsidP="009D7310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eastAsia="Arial Unicode MS" w:hAnsi="Times New Roman" w:cs="Arial Unicode MS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применять полученные в курсе изучения философии знания в практической, в том числе и</w:t>
      </w:r>
      <w:r>
        <w:rPr>
          <w:rFonts w:ascii="Times New Roman" w:hAnsi="Times New Roman"/>
          <w:sz w:val="28"/>
          <w:szCs w:val="28"/>
        </w:rPr>
        <w:t xml:space="preserve"> профессиональной, деятельности</w:t>
      </w:r>
      <w:r w:rsidR="000400D3" w:rsidRPr="009D7310">
        <w:rPr>
          <w:rFonts w:ascii="Times New Roman" w:eastAsia="Arial Unicode MS" w:hAnsi="Times New Roman" w:cs="Arial Unicode MS"/>
          <w:sz w:val="28"/>
          <w:szCs w:val="28"/>
        </w:rPr>
        <w:t>;</w:t>
      </w:r>
    </w:p>
    <w:p w:rsidR="00B23E91" w:rsidRPr="006276AD" w:rsidRDefault="00B23E91" w:rsidP="006276AD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b/>
          <w:color w:val="auto"/>
          <w:sz w:val="28"/>
          <w:szCs w:val="28"/>
        </w:rPr>
        <w:t>знать:</w:t>
      </w:r>
    </w:p>
    <w:p w:rsidR="009D7310" w:rsidRPr="009D7310" w:rsidRDefault="009D7310" w:rsidP="009D7310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основных философских учений;</w:t>
      </w:r>
    </w:p>
    <w:p w:rsidR="009D7310" w:rsidRPr="009D7310" w:rsidRDefault="009D7310" w:rsidP="009D7310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главных философских терминов и понятий</w:t>
      </w:r>
      <w:r>
        <w:rPr>
          <w:rFonts w:ascii="Times New Roman" w:hAnsi="Times New Roman"/>
          <w:sz w:val="28"/>
          <w:szCs w:val="28"/>
        </w:rPr>
        <w:t>;</w:t>
      </w:r>
    </w:p>
    <w:p w:rsidR="009D7310" w:rsidRPr="009D7310" w:rsidRDefault="009D7310" w:rsidP="009D7310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проблематики и предметного поля важнейших философских дисциплин</w:t>
      </w:r>
      <w:r>
        <w:rPr>
          <w:rFonts w:ascii="Times New Roman" w:hAnsi="Times New Roman"/>
          <w:sz w:val="28"/>
          <w:szCs w:val="28"/>
        </w:rPr>
        <w:t>;</w:t>
      </w:r>
    </w:p>
    <w:p w:rsidR="009D7310" w:rsidRPr="009D7310" w:rsidRDefault="009D7310" w:rsidP="009D7310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традиционные общечеловеческие ценности.</w:t>
      </w:r>
    </w:p>
    <w:p w:rsidR="000400D3" w:rsidRPr="006276AD" w:rsidRDefault="000400D3" w:rsidP="006276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3E91" w:rsidRPr="006276AD" w:rsidRDefault="00B23E91" w:rsidP="009D7310">
      <w:pPr>
        <w:pStyle w:val="ConsPlusNormal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276AD">
        <w:rPr>
          <w:rFonts w:ascii="Times New Roman" w:hAnsi="Times New Roman"/>
          <w:b/>
          <w:bCs/>
          <w:sz w:val="28"/>
          <w:szCs w:val="28"/>
        </w:rPr>
        <w:t>Студен</w:t>
      </w:r>
      <w:r w:rsidR="009D7310">
        <w:rPr>
          <w:rFonts w:ascii="Times New Roman" w:hAnsi="Times New Roman"/>
          <w:b/>
          <w:bCs/>
          <w:sz w:val="28"/>
          <w:szCs w:val="28"/>
        </w:rPr>
        <w:t xml:space="preserve">т должен развивать и осваивать </w:t>
      </w:r>
      <w:r w:rsidRPr="006276AD">
        <w:rPr>
          <w:rFonts w:ascii="Times New Roman" w:hAnsi="Times New Roman"/>
          <w:b/>
          <w:bCs/>
          <w:sz w:val="28"/>
          <w:szCs w:val="28"/>
        </w:rPr>
        <w:t>следующие общие компетенции:</w:t>
      </w:r>
    </w:p>
    <w:p w:rsidR="009D7310" w:rsidRPr="007A39C3" w:rsidRDefault="009D7310" w:rsidP="009D73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9D7310" w:rsidRPr="007A39C3" w:rsidRDefault="009D7310" w:rsidP="009D73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9D7310" w:rsidRPr="007A39C3" w:rsidRDefault="009D7310" w:rsidP="009D73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Pr="007A39C3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ситуациях;</w:t>
      </w:r>
    </w:p>
    <w:p w:rsidR="009D7310" w:rsidRPr="007A39C3" w:rsidRDefault="009D7310" w:rsidP="009D73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9D7310" w:rsidRPr="007A39C3" w:rsidRDefault="009D7310" w:rsidP="009D73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06. </w:t>
      </w:r>
      <w:r w:rsidRPr="008C1ADF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7A39C3">
        <w:rPr>
          <w:rFonts w:ascii="Times New Roman" w:hAnsi="Times New Roman" w:cs="Times New Roman"/>
          <w:sz w:val="28"/>
          <w:szCs w:val="28"/>
        </w:rPr>
        <w:t>;</w:t>
      </w:r>
    </w:p>
    <w:p w:rsidR="003D5B1D" w:rsidRDefault="003D5B1D">
      <w:pPr>
        <w:spacing w:after="200" w:line="276" w:lineRule="auto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br w:type="page"/>
      </w:r>
    </w:p>
    <w:p w:rsidR="008C00AE" w:rsidRPr="009D7310" w:rsidRDefault="008C00AE" w:rsidP="009D731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D7310">
        <w:rPr>
          <w:rFonts w:ascii="Times New Roman" w:hAnsi="Times New Roman"/>
          <w:b/>
          <w:color w:val="auto"/>
          <w:sz w:val="28"/>
          <w:szCs w:val="28"/>
        </w:rPr>
        <w:lastRenderedPageBreak/>
        <w:t>В процессе изучения дисциплины обучающийся должен стремиться к достижению следующих личностных результатов</w:t>
      </w:r>
      <w:r w:rsidRPr="009D7310">
        <w:rPr>
          <w:rFonts w:ascii="Times New Roman" w:hAnsi="Times New Roman"/>
          <w:color w:val="auto"/>
          <w:sz w:val="28"/>
          <w:szCs w:val="28"/>
        </w:rPr>
        <w:t>: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>ЛР 5 Демонстрирующий приверженность к родной культуре, исторической памяти на основе любви к Родине, родному народу, малой родине, пр</w:t>
      </w:r>
      <w:r w:rsidR="009D7310">
        <w:rPr>
          <w:rFonts w:ascii="Times New Roman" w:hAnsi="Times New Roman" w:cs="Times New Roman"/>
          <w:color w:val="auto"/>
          <w:sz w:val="28"/>
          <w:szCs w:val="28"/>
        </w:rPr>
        <w:t xml:space="preserve">инятию традиционных ценностей </w:t>
      </w:r>
      <w:r w:rsidRPr="009D7310">
        <w:rPr>
          <w:rFonts w:ascii="Times New Roman" w:hAnsi="Times New Roman" w:cs="Times New Roman"/>
          <w:color w:val="auto"/>
          <w:sz w:val="28"/>
          <w:szCs w:val="28"/>
        </w:rPr>
        <w:t>многонационального народа России.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 xml:space="preserve">ЛР 6 Проявляющий уважение к людям старшего поколения и готовность к участию в социальной поддержке и волонтерских движениях.  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>ЛР 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>ЛР 10 Заботящийся о защите окружающей среды, собственной и чужой безопасности, в том числе цифровой.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>ЛР 11 Проявляющий уважение к эстетическим ценностям, обладающий основами эстетической культуры.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 xml:space="preserve">ЛР 15 </w:t>
      </w:r>
      <w:r w:rsidR="00FA59FB" w:rsidRPr="009D7310">
        <w:rPr>
          <w:rFonts w:ascii="Times New Roman" w:hAnsi="Times New Roman" w:cs="Times New Roman"/>
          <w:color w:val="auto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:rsidR="000400D3" w:rsidRPr="009D7310" w:rsidRDefault="000400D3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>ЛР 16 Принимающий основы экологической культуры, соответствующей современному уровню экологического мышления, применяющий опыт экологически ориентиро</w:t>
      </w:r>
      <w:r w:rsidR="009D7310" w:rsidRPr="009D7310">
        <w:rPr>
          <w:rFonts w:ascii="Times New Roman" w:hAnsi="Times New Roman" w:cs="Times New Roman"/>
          <w:color w:val="auto"/>
          <w:sz w:val="28"/>
          <w:szCs w:val="28"/>
        </w:rPr>
        <w:t xml:space="preserve">ванной рефлексивно – оценочной </w:t>
      </w:r>
      <w:r w:rsidRPr="009D7310">
        <w:rPr>
          <w:rFonts w:ascii="Times New Roman" w:hAnsi="Times New Roman" w:cs="Times New Roman"/>
          <w:color w:val="auto"/>
          <w:sz w:val="28"/>
          <w:szCs w:val="28"/>
        </w:rPr>
        <w:t>и практической деятельности в жизненных ситуациях и профессиональной деятельности.</w:t>
      </w:r>
    </w:p>
    <w:p w:rsidR="00925657" w:rsidRPr="009D7310" w:rsidRDefault="00925657" w:rsidP="00C60ED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1.4. Рекомендуемое количество часов на освоение программы дисциплины:</w:t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Объем образовательной программы - 48 часов, в том числе:</w:t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 xml:space="preserve">учебной нагрузки во взаимодействии с преподавателем (всего) - 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44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 час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а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D354DD">
        <w:rPr>
          <w:rFonts w:ascii="Times New Roman" w:hAnsi="Times New Roman"/>
          <w:color w:val="auto"/>
          <w:sz w:val="28"/>
          <w:szCs w:val="28"/>
        </w:rPr>
        <w:t>в том числе:</w:t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-лекционных занятий – 2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4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 час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а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; </w:t>
      </w:r>
    </w:p>
    <w:p w:rsidR="00823150" w:rsidRDefault="00823150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-практических занятий – 1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8</w:t>
      </w:r>
      <w:r w:rsidR="00D354DD">
        <w:rPr>
          <w:rFonts w:ascii="Times New Roman" w:hAnsi="Times New Roman"/>
          <w:color w:val="auto"/>
          <w:sz w:val="28"/>
          <w:szCs w:val="28"/>
        </w:rPr>
        <w:t xml:space="preserve"> часов;</w:t>
      </w:r>
    </w:p>
    <w:p w:rsidR="00D354DD" w:rsidRPr="00A96392" w:rsidRDefault="00D354DD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-промежуточная аттестация – 2 часа.</w:t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 xml:space="preserve">самостоятельной работы – </w:t>
      </w:r>
      <w:r w:rsidR="00D354DD">
        <w:rPr>
          <w:rFonts w:ascii="Times New Roman" w:hAnsi="Times New Roman"/>
          <w:color w:val="auto"/>
          <w:sz w:val="28"/>
          <w:szCs w:val="28"/>
        </w:rPr>
        <w:t>4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 час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а</w:t>
      </w:r>
      <w:r w:rsidRPr="00A96392">
        <w:rPr>
          <w:rFonts w:ascii="Times New Roman" w:hAnsi="Times New Roman"/>
          <w:color w:val="auto"/>
          <w:sz w:val="28"/>
          <w:szCs w:val="28"/>
        </w:rPr>
        <w:t>.</w:t>
      </w:r>
    </w:p>
    <w:p w:rsidR="00823150" w:rsidRPr="00A96392" w:rsidRDefault="00823150" w:rsidP="00823150">
      <w:pPr>
        <w:pStyle w:val="1"/>
        <w:keepNext w:val="0"/>
        <w:pageBreakBefore/>
        <w:spacing w:before="0"/>
        <w:jc w:val="center"/>
        <w:rPr>
          <w:rFonts w:ascii="Times New Roman" w:hAnsi="Times New Roman"/>
          <w:iCs/>
          <w:caps/>
          <w:color w:val="auto"/>
          <w:sz w:val="24"/>
          <w:szCs w:val="24"/>
        </w:rPr>
      </w:pPr>
      <w:bookmarkStart w:id="0" w:name="_Toc291142285"/>
      <w:r w:rsidRPr="001E3A16">
        <w:rPr>
          <w:rFonts w:ascii="Times New Roman" w:hAnsi="Times New Roman"/>
          <w:bCs w:val="0"/>
          <w:iCs/>
          <w:caps/>
          <w:color w:val="auto"/>
          <w:sz w:val="24"/>
          <w:szCs w:val="24"/>
        </w:rPr>
        <w:lastRenderedPageBreak/>
        <w:t>2.</w:t>
      </w:r>
      <w:r w:rsidRPr="00A96392">
        <w:rPr>
          <w:rFonts w:ascii="Times New Roman" w:hAnsi="Times New Roman"/>
          <w:bCs w:val="0"/>
          <w:iCs/>
          <w:caps/>
          <w:color w:val="auto"/>
          <w:sz w:val="24"/>
          <w:szCs w:val="24"/>
        </w:rPr>
        <w:t xml:space="preserve"> СТРУКТУРА И СОДЕРЖАНИЕ ДИСЦИПЛИНЫ</w:t>
      </w:r>
      <w:bookmarkEnd w:id="0"/>
    </w:p>
    <w:p w:rsidR="00823150" w:rsidRPr="00A96392" w:rsidRDefault="00823150" w:rsidP="00823150">
      <w:pPr>
        <w:jc w:val="center"/>
        <w:rPr>
          <w:rFonts w:ascii="Times New Roman" w:hAnsi="Times New Roman"/>
          <w:b/>
          <w:color w:val="auto"/>
        </w:rPr>
      </w:pPr>
      <w:r w:rsidRPr="00A96392">
        <w:rPr>
          <w:rFonts w:ascii="Times New Roman" w:hAnsi="Times New Roman"/>
          <w:b/>
          <w:color w:val="auto"/>
        </w:rPr>
        <w:t>2.1. Объем дисциплины и виды учебной работы</w:t>
      </w:r>
    </w:p>
    <w:p w:rsidR="00823150" w:rsidRPr="00A96392" w:rsidRDefault="00823150" w:rsidP="00823150">
      <w:pPr>
        <w:jc w:val="center"/>
        <w:rPr>
          <w:rFonts w:ascii="Times New Roman" w:hAnsi="Times New Roman"/>
          <w:b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3"/>
        <w:gridCol w:w="1838"/>
      </w:tblGrid>
      <w:tr w:rsidR="00823150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Вид учебной работы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b/>
                <w:iCs/>
                <w:color w:val="auto"/>
              </w:rPr>
              <w:t>Объем часов</w:t>
            </w:r>
          </w:p>
        </w:tc>
      </w:tr>
      <w:tr w:rsidR="00823150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Объем образовательной программы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48</w:t>
            </w:r>
          </w:p>
        </w:tc>
      </w:tr>
      <w:tr w:rsidR="00823150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Обязательная аудиторная учебная нагрузка (всего)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42</w:t>
            </w:r>
          </w:p>
        </w:tc>
      </w:tr>
      <w:tr w:rsidR="00823150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color w:val="auto"/>
              </w:rPr>
              <w:t>в том числе: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96392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ind w:left="360"/>
              <w:jc w:val="both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color w:val="auto"/>
              </w:rPr>
              <w:t>лекционные занятия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50" w:rsidRPr="00A96392" w:rsidRDefault="00823150" w:rsidP="00A96392">
            <w:pPr>
              <w:jc w:val="center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color w:val="auto"/>
              </w:rPr>
              <w:t>24</w:t>
            </w:r>
          </w:p>
        </w:tc>
      </w:tr>
      <w:tr w:rsidR="00A96392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ind w:left="360"/>
              <w:jc w:val="both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color w:val="auto"/>
              </w:rPr>
              <w:t>практические занятия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50" w:rsidRPr="00A96392" w:rsidRDefault="00823150" w:rsidP="00A96392">
            <w:pPr>
              <w:jc w:val="center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color w:val="auto"/>
              </w:rPr>
              <w:t>18</w:t>
            </w:r>
          </w:p>
        </w:tc>
      </w:tr>
      <w:tr w:rsidR="00A96392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Самостоятельная работа студента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50" w:rsidRPr="00A96392" w:rsidRDefault="00823150" w:rsidP="00A96392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4</w:t>
            </w:r>
          </w:p>
        </w:tc>
      </w:tr>
      <w:tr w:rsidR="00823150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b/>
                <w:iCs/>
                <w:color w:val="auto"/>
              </w:rPr>
              <w:t>Промежуточная аттестация в форме</w:t>
            </w:r>
            <w:r w:rsidRPr="00A96392">
              <w:rPr>
                <w:rFonts w:ascii="Times New Roman" w:hAnsi="Times New Roman"/>
                <w:iCs/>
                <w:color w:val="auto"/>
              </w:rPr>
              <w:t xml:space="preserve"> </w:t>
            </w:r>
            <w:r w:rsidRPr="00A96392">
              <w:rPr>
                <w:rFonts w:ascii="Times New Roman" w:hAnsi="Times New Roman"/>
                <w:b/>
                <w:iCs/>
                <w:color w:val="auto"/>
              </w:rPr>
              <w:t>дифференцированного зачета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2</w:t>
            </w:r>
          </w:p>
        </w:tc>
      </w:tr>
    </w:tbl>
    <w:p w:rsidR="00823150" w:rsidRPr="00823150" w:rsidRDefault="00823150" w:rsidP="00823150">
      <w:pPr>
        <w:rPr>
          <w:rFonts w:ascii="Times New Roman" w:hAnsi="Times New Roman"/>
          <w:color w:val="FF0000"/>
        </w:rPr>
        <w:sectPr w:rsidR="00823150" w:rsidRPr="00823150" w:rsidSect="00230C53">
          <w:footerReference w:type="even" r:id="rId8"/>
          <w:footerReference w:type="default" r:id="rId9"/>
          <w:pgSz w:w="11906" w:h="16838"/>
          <w:pgMar w:top="567" w:right="567" w:bottom="567" w:left="1134" w:header="709" w:footer="709" w:gutter="0"/>
          <w:cols w:space="720"/>
          <w:titlePg/>
        </w:sectPr>
      </w:pPr>
    </w:p>
    <w:p w:rsidR="00823150" w:rsidRPr="00823150" w:rsidRDefault="00823150" w:rsidP="00823150">
      <w:pPr>
        <w:jc w:val="center"/>
        <w:rPr>
          <w:rFonts w:ascii="Times New Roman" w:hAnsi="Times New Roman"/>
          <w:b/>
          <w:color w:val="auto"/>
        </w:rPr>
      </w:pPr>
      <w:r w:rsidRPr="00823150">
        <w:rPr>
          <w:rFonts w:ascii="Times New Roman" w:hAnsi="Times New Roman"/>
          <w:b/>
          <w:color w:val="auto"/>
        </w:rPr>
        <w:lastRenderedPageBreak/>
        <w:t>2.2. Тематический план и содержание дисциплины Основы философии</w:t>
      </w:r>
    </w:p>
    <w:p w:rsidR="00823150" w:rsidRPr="00823150" w:rsidRDefault="00823150" w:rsidP="00823150">
      <w:pPr>
        <w:jc w:val="center"/>
        <w:rPr>
          <w:rFonts w:ascii="Times New Roman" w:hAnsi="Times New Roman"/>
          <w:b/>
          <w:color w:val="auto"/>
        </w:rPr>
      </w:pPr>
      <w:r w:rsidRPr="00823150">
        <w:rPr>
          <w:rFonts w:ascii="Times New Roman" w:hAnsi="Times New Roman"/>
          <w:b/>
          <w:color w:val="auto"/>
        </w:rPr>
        <w:t>для специальности 09.02.07 Информационные системы и программирование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8051"/>
        <w:gridCol w:w="792"/>
        <w:gridCol w:w="1879"/>
        <w:gridCol w:w="2242"/>
      </w:tblGrid>
      <w:tr w:rsidR="000C739A" w:rsidRPr="00823150" w:rsidTr="008A002A">
        <w:trPr>
          <w:trHeight w:val="20"/>
        </w:trPr>
        <w:tc>
          <w:tcPr>
            <w:tcW w:w="778" w:type="pct"/>
            <w:shd w:val="clear" w:color="auto" w:fill="auto"/>
            <w:vAlign w:val="center"/>
          </w:tcPr>
          <w:p w:rsidR="00823150" w:rsidRPr="000C739A" w:rsidRDefault="00823150" w:rsidP="000C739A">
            <w:pPr>
              <w:ind w:left="-84" w:right="-3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разделов и тем</w:t>
            </w:r>
          </w:p>
        </w:tc>
        <w:tc>
          <w:tcPr>
            <w:tcW w:w="2622" w:type="pct"/>
            <w:shd w:val="clear" w:color="auto" w:fill="auto"/>
            <w:vAlign w:val="center"/>
          </w:tcPr>
          <w:p w:rsidR="00823150" w:rsidRPr="000C739A" w:rsidRDefault="00823150" w:rsidP="000C739A">
            <w:pPr>
              <w:ind w:left="-84" w:right="-3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0C739A" w:rsidRDefault="00823150" w:rsidP="000C739A">
            <w:pPr>
              <w:ind w:left="-84" w:right="-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Объем часов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23150" w:rsidRPr="000C739A" w:rsidRDefault="00823150" w:rsidP="000C739A">
            <w:pPr>
              <w:ind w:left="-84" w:right="-3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Style w:val="FontStyle43"/>
                <w:color w:val="auto"/>
                <w:sz w:val="24"/>
                <w:szCs w:val="24"/>
              </w:rPr>
              <w:t xml:space="preserve">Форма проведения активного или интерактивного занятия / 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практических занятий с использованием ПК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823150" w:rsidRPr="000C739A" w:rsidRDefault="00823150" w:rsidP="000C739A">
            <w:pPr>
              <w:ind w:left="-84" w:right="-3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Коды компетенций, формированию которых способствует элемент программы</w:t>
            </w: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shd w:val="clear" w:color="auto" w:fill="auto"/>
          </w:tcPr>
          <w:p w:rsidR="00823150" w:rsidRPr="000C739A" w:rsidRDefault="00823150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2622" w:type="pct"/>
            <w:shd w:val="clear" w:color="auto" w:fill="auto"/>
          </w:tcPr>
          <w:p w:rsidR="00823150" w:rsidRPr="000C739A" w:rsidRDefault="00823150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563DE9" w:rsidRDefault="00823150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612" w:type="pct"/>
            <w:shd w:val="clear" w:color="auto" w:fill="auto"/>
          </w:tcPr>
          <w:p w:rsidR="00823150" w:rsidRPr="000C739A" w:rsidRDefault="00823150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730" w:type="pct"/>
            <w:shd w:val="clear" w:color="auto" w:fill="auto"/>
          </w:tcPr>
          <w:p w:rsidR="00823150" w:rsidRPr="000C739A" w:rsidRDefault="00823150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5</w:t>
            </w:r>
          </w:p>
        </w:tc>
      </w:tr>
      <w:tr w:rsidR="000C739A" w:rsidRPr="00823150" w:rsidTr="008A002A">
        <w:trPr>
          <w:trHeight w:val="20"/>
        </w:trPr>
        <w:tc>
          <w:tcPr>
            <w:tcW w:w="3400" w:type="pct"/>
            <w:gridSpan w:val="2"/>
            <w:shd w:val="clear" w:color="auto" w:fill="auto"/>
          </w:tcPr>
          <w:p w:rsidR="00823150" w:rsidRPr="000C739A" w:rsidRDefault="00823150" w:rsidP="000C739A">
            <w:pPr>
              <w:ind w:left="-84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Раздел 1. </w:t>
            </w:r>
            <w:r w:rsidR="0085346D" w:rsidRPr="000C739A">
              <w:rPr>
                <w:rFonts w:ascii="Times New Roman" w:hAnsi="Times New Roman" w:cs="Times New Roman"/>
                <w:b/>
                <w:color w:val="auto"/>
              </w:rPr>
              <w:t>Введение в философию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563DE9" w:rsidRDefault="00823150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</w:tcPr>
          <w:p w:rsidR="00823150" w:rsidRPr="00563DE9" w:rsidRDefault="00823150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823150" w:rsidRPr="00563DE9" w:rsidRDefault="00823150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823150" w:rsidRPr="000C739A" w:rsidRDefault="00823150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1.1.</w:t>
            </w:r>
          </w:p>
          <w:p w:rsidR="00823150" w:rsidRPr="000C739A" w:rsidRDefault="0085346D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Понятие «философия» и его значение</w:t>
            </w:r>
          </w:p>
        </w:tc>
        <w:tc>
          <w:tcPr>
            <w:tcW w:w="2622" w:type="pct"/>
            <w:shd w:val="clear" w:color="auto" w:fill="auto"/>
          </w:tcPr>
          <w:p w:rsidR="00823150" w:rsidRPr="000C739A" w:rsidRDefault="00823150" w:rsidP="008948BA">
            <w:pPr>
              <w:ind w:left="-32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Содержан</w:t>
            </w:r>
            <w:r w:rsidR="000C739A">
              <w:rPr>
                <w:rFonts w:ascii="Times New Roman" w:hAnsi="Times New Roman" w:cs="Times New Roman"/>
                <w:b/>
                <w:bCs/>
                <w:color w:val="auto"/>
              </w:rPr>
              <w:t>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563DE9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</w:tcPr>
          <w:p w:rsidR="00823150" w:rsidRPr="00563DE9" w:rsidRDefault="00823150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823150" w:rsidRPr="00563DE9" w:rsidRDefault="00823150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823150" w:rsidRPr="000C739A" w:rsidRDefault="00823150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85346D" w:rsidRPr="000C739A" w:rsidRDefault="0085346D" w:rsidP="008948BA">
            <w:pPr>
              <w:ind w:left="-32"/>
              <w:jc w:val="both"/>
              <w:rPr>
                <w:rFonts w:ascii="Times New Roman" w:hAnsi="Times New Roman" w:cs="Times New Roman"/>
              </w:rPr>
            </w:pPr>
            <w:r w:rsidRPr="000C739A">
              <w:rPr>
                <w:rFonts w:ascii="Times New Roman" w:hAnsi="Times New Roman" w:cs="Times New Roman"/>
              </w:rPr>
              <w:t>Происхождение слова «философия». Отличие философии от других видов мировоззрения. Сциентизм и антисциентизм в подходе к философии: соотношение философии и науки. Философия и искусство. Философия и религия. Философия – «ничья земля» (Б. Рассел). Функции философии: мировоззренческая, познавательная, ценностная, практическая и пр. Проблематика и специфика философии и её метода. Главные разделы философского знания.</w:t>
            </w:r>
          </w:p>
          <w:p w:rsidR="00823150" w:rsidRPr="000C739A" w:rsidRDefault="0085346D" w:rsidP="008948BA">
            <w:pPr>
              <w:ind w:left="-32"/>
              <w:rPr>
                <w:rFonts w:ascii="Times New Roman" w:hAnsi="Times New Roman" w:cs="Times New Roman"/>
                <w:bCs/>
                <w:color w:val="FF0000"/>
              </w:rPr>
            </w:pPr>
            <w:r w:rsidRPr="000C739A">
              <w:rPr>
                <w:rFonts w:ascii="Times New Roman" w:hAnsi="Times New Roman" w:cs="Times New Roman"/>
              </w:rPr>
              <w:t>Основной вопрос философии, его онтологическая и гносеологическая стороны. Выделение главных направлений в философии в соответствии с решением основного вопроса философии. Материализм и идеализм как главные направления философии, идеализм объективный и субъективный. Монизм, дуализм и плюрализм. Гностицизм, скептицизм и агностицизм.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563DE9" w:rsidRDefault="003D5B1D" w:rsidP="000C739A">
            <w:pPr>
              <w:ind w:left="-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DE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23150" w:rsidRPr="00563DE9" w:rsidRDefault="00563DE9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3DE9">
              <w:rPr>
                <w:rStyle w:val="FontStyle44"/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730" w:type="pct"/>
            <w:shd w:val="clear" w:color="auto" w:fill="auto"/>
          </w:tcPr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  <w:p w:rsidR="00823150" w:rsidRPr="00563DE9" w:rsidRDefault="00563DE9" w:rsidP="00563DE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3DE9">
              <w:rPr>
                <w:rFonts w:ascii="Times New Roman" w:hAnsi="Times New Roman" w:cs="Times New Roman"/>
                <w:color w:val="auto"/>
              </w:rPr>
              <w:t>ЛР15</w:t>
            </w:r>
          </w:p>
        </w:tc>
      </w:tr>
      <w:tr w:rsidR="000C739A" w:rsidRPr="00823150" w:rsidTr="008A002A">
        <w:trPr>
          <w:trHeight w:val="20"/>
        </w:trPr>
        <w:tc>
          <w:tcPr>
            <w:tcW w:w="3400" w:type="pct"/>
            <w:gridSpan w:val="2"/>
            <w:shd w:val="clear" w:color="auto" w:fill="auto"/>
          </w:tcPr>
          <w:p w:rsidR="00823150" w:rsidRPr="000C739A" w:rsidRDefault="00823150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Раздел 2. </w:t>
            </w:r>
            <w:r w:rsidR="0003118B" w:rsidRPr="000C739A">
              <w:rPr>
                <w:rFonts w:ascii="Times New Roman" w:hAnsi="Times New Roman" w:cs="Times New Roman"/>
                <w:b/>
                <w:color w:val="auto"/>
              </w:rPr>
              <w:t>Историческое развитие философии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C4680F" w:rsidRDefault="00C4680F" w:rsidP="00C4680F">
            <w:pPr>
              <w:ind w:left="-8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color w:val="auto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23150" w:rsidRPr="00563DE9" w:rsidRDefault="00823150" w:rsidP="00563DE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823150" w:rsidRPr="00563DE9" w:rsidRDefault="00823150" w:rsidP="000C73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63DE9" w:rsidRPr="00823150" w:rsidTr="008A002A">
        <w:trPr>
          <w:trHeight w:val="20"/>
        </w:trPr>
        <w:tc>
          <w:tcPr>
            <w:tcW w:w="778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3DE9" w:rsidRPr="000C739A" w:rsidRDefault="00563DE9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2.1.</w:t>
            </w:r>
          </w:p>
          <w:p w:rsidR="00563DE9" w:rsidRPr="000C739A" w:rsidRDefault="00563DE9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Восточная философия</w:t>
            </w:r>
          </w:p>
        </w:tc>
        <w:tc>
          <w:tcPr>
            <w:tcW w:w="2622" w:type="pct"/>
            <w:tcBorders>
              <w:bottom w:val="single" w:sz="4" w:space="0" w:color="auto"/>
            </w:tcBorders>
            <w:shd w:val="clear" w:color="auto" w:fill="auto"/>
          </w:tcPr>
          <w:p w:rsidR="00563DE9" w:rsidRPr="000C739A" w:rsidRDefault="00563DE9" w:rsidP="008948BA">
            <w:pPr>
              <w:ind w:left="-32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DE9" w:rsidRPr="00563DE9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Style w:val="FontStyle44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auto"/>
          </w:tcPr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</w:tr>
      <w:tr w:rsidR="00563DE9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3DE9" w:rsidRPr="000C739A" w:rsidRDefault="00563DE9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3DE9" w:rsidRPr="000C739A" w:rsidRDefault="00563DE9" w:rsidP="008948BA">
            <w:pPr>
              <w:ind w:left="-32"/>
              <w:rPr>
                <w:rFonts w:ascii="Times New Roman" w:hAnsi="Times New Roman" w:cs="Times New Roman"/>
              </w:rPr>
            </w:pPr>
            <w:r w:rsidRPr="000C739A">
              <w:rPr>
                <w:rFonts w:ascii="Times New Roman" w:hAnsi="Times New Roman" w:cs="Times New Roman"/>
              </w:rPr>
              <w:t>Проблема происхождения философии. Роль мифологии и обыденного сознания в возникновении философии. «От мифа к логосу» как путь формирования философии.</w:t>
            </w:r>
          </w:p>
          <w:p w:rsidR="00563DE9" w:rsidRPr="000C739A" w:rsidRDefault="00563DE9" w:rsidP="008948BA">
            <w:pPr>
              <w:ind w:left="-32"/>
              <w:rPr>
                <w:rFonts w:ascii="Times New Roman" w:hAnsi="Times New Roman" w:cs="Times New Roman"/>
              </w:rPr>
            </w:pPr>
            <w:r w:rsidRPr="000C739A">
              <w:rPr>
                <w:rFonts w:ascii="Times New Roman" w:hAnsi="Times New Roman" w:cs="Times New Roman"/>
              </w:rPr>
              <w:t>Философия древней Индии. Деление общества на варны, обязанности каждой варны. Миф о Пуруше. Веды как памятник предфилософии. Пантеон ведически</w:t>
            </w:r>
            <w:r>
              <w:rPr>
                <w:rFonts w:ascii="Times New Roman" w:hAnsi="Times New Roman" w:cs="Times New Roman"/>
              </w:rPr>
              <w:t>х божеств. Космогонические мифы</w:t>
            </w:r>
            <w:r w:rsidRPr="000C739A">
              <w:rPr>
                <w:rFonts w:ascii="Times New Roman" w:hAnsi="Times New Roman" w:cs="Times New Roman"/>
              </w:rPr>
              <w:t xml:space="preserve"> Ригведы. Учение о единстве мироздания. Рита – мировой закон. Учение Упанишад о тождестве Атмана и брахмана (субъективного и объективного духа). Учение о переселении душ, его влияние на индийскую культуру. Понятие дхармы, </w:t>
            </w:r>
            <w:r w:rsidRPr="000C739A">
              <w:rPr>
                <w:rFonts w:ascii="Times New Roman" w:hAnsi="Times New Roman" w:cs="Times New Roman"/>
              </w:rPr>
              <w:lastRenderedPageBreak/>
              <w:t>сансары и кармы. Этическое учение «Бхагават-гиты». Йогин как идеал личности и учение об отрешённом действии. Формирование тримурти. Астика и настика как противоположные течения индийской философии. 6 даршан: миманса, веданта, йога, санкхья, ньяя, вайшешика. Материализм школы чарвака-локаята. Буддизм как наиболее значительное из учений настики. Жизнь Будды. Учение о срединном пути и четырёх благородных истинах. Принцип ахимсы. Нирвана как цель стремлений буддистов. Основные направления в буддизме: хинаяна и махаяна. Нагарджуна – представитель буддистской мысли.</w:t>
            </w:r>
          </w:p>
          <w:p w:rsidR="00563DE9" w:rsidRPr="000C739A" w:rsidRDefault="00563DE9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C739A">
              <w:rPr>
                <w:rFonts w:ascii="Times New Roman" w:hAnsi="Times New Roman" w:cs="Times New Roman"/>
              </w:rPr>
              <w:t>Культура Китая, её своеобразие. Представления китайцев о мире, их китаецентризм. Роль Неба как верховного божества. Небо как источник порядка и ритуала. Традиционализм и ритуалистичностькитайской культуры. Почтительность в культуре Китая. Представления о государстве как семье. Специфика религиозных воззрений в Китае. Представления о духах и культ предков. Развитие письменности в Китае. Мировоззренческое значение «Книги перемен». Учение об инь и ян и 5 стихиях. Лао-Цзы и учение даосизма. Чжуань-цзы. Дао как первоначало сущего и мировой закон. Дэ как овеществлённое Дао. Диалектическое учение о взаимопереходе противоположностей. Даосский идеал личности, его отношения с обществом и природой. Конфуций и его учение. «И-цзинь». Представления Конфуция о ритуале, человечности, государстве. Учение об «исправлении имён». Идеал благородного мужа в учении Конфуция. Педагогические идеи Конфуция. Полемика последователей Конфуция об этической природе человека: позиции Гао-цзы, Мэн-цзы, Сюнь-цзы. Моизм. Философия легизма. ХаньФэй-цзы. Отличие легизма от конфуцианства в трактовке сущности человека и методов управления государством.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3DE9" w:rsidRPr="00563DE9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3DE9" w:rsidRPr="00563DE9" w:rsidRDefault="00563DE9" w:rsidP="00563DE9">
            <w:pPr>
              <w:jc w:val="center"/>
              <w:rPr>
                <w:rStyle w:val="FontStyle44"/>
                <w:color w:val="auto"/>
                <w:sz w:val="24"/>
                <w:szCs w:val="24"/>
              </w:rPr>
            </w:pPr>
            <w:r w:rsidRPr="00563DE9">
              <w:rPr>
                <w:rStyle w:val="FontStyle44"/>
                <w:color w:val="auto"/>
                <w:sz w:val="24"/>
                <w:szCs w:val="24"/>
              </w:rPr>
              <w:t>дискуссия</w:t>
            </w:r>
          </w:p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563DE9">
              <w:rPr>
                <w:rStyle w:val="FontStyle44"/>
                <w:color w:val="auto"/>
                <w:sz w:val="24"/>
                <w:szCs w:val="24"/>
              </w:rPr>
              <w:t xml:space="preserve">Занятие с использованием  Power Point, </w:t>
            </w:r>
            <w:r w:rsidRPr="00563DE9">
              <w:rPr>
                <w:rStyle w:val="FontStyle44"/>
                <w:color w:val="auto"/>
                <w:sz w:val="24"/>
                <w:szCs w:val="24"/>
                <w:lang w:val="en-US"/>
              </w:rPr>
              <w:t>Word</w:t>
            </w:r>
          </w:p>
        </w:tc>
        <w:tc>
          <w:tcPr>
            <w:tcW w:w="730" w:type="pct"/>
            <w:shd w:val="clear" w:color="auto" w:fill="auto"/>
          </w:tcPr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563DE9">
              <w:rPr>
                <w:rFonts w:ascii="Times New Roman" w:hAnsi="Times New Roman" w:cs="Times New Roman"/>
                <w:color w:val="auto"/>
              </w:rPr>
              <w:t>ЛР6, ЛР7</w:t>
            </w:r>
          </w:p>
        </w:tc>
      </w:tr>
      <w:tr w:rsidR="0003118B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FF4B2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2.2.</w:t>
            </w:r>
          </w:p>
          <w:p w:rsidR="0003118B" w:rsidRPr="000C739A" w:rsidRDefault="0003118B" w:rsidP="00FF4B2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Античная философия. (доклассический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,</w:t>
            </w:r>
            <w:r w:rsidRPr="000C739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FF4B24" w:rsidRPr="000C739A">
              <w:rPr>
                <w:rFonts w:ascii="Times New Roman" w:hAnsi="Times New Roman" w:cs="Times New Roman"/>
                <w:b/>
                <w:color w:val="auto"/>
              </w:rPr>
              <w:t>классический и эллинистическо-римский период</w:t>
            </w:r>
            <w:r w:rsidRPr="000C739A">
              <w:rPr>
                <w:rFonts w:ascii="Times New Roman" w:hAnsi="Times New Roman" w:cs="Times New Roman"/>
                <w:b/>
                <w:color w:val="auto"/>
              </w:rPr>
              <w:t>)</w:t>
            </w:r>
          </w:p>
        </w:tc>
        <w:tc>
          <w:tcPr>
            <w:tcW w:w="2622" w:type="pct"/>
            <w:shd w:val="clear" w:color="auto" w:fill="auto"/>
          </w:tcPr>
          <w:p w:rsidR="0003118B" w:rsidRPr="000C739A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563DE9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C4680F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C4680F" w:rsidRPr="000C739A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C4680F" w:rsidRPr="00FF4B24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 1</w:t>
            </w:r>
          </w:p>
          <w:p w:rsidR="00C4680F" w:rsidRDefault="00C4680F" w:rsidP="008948BA">
            <w:pPr>
              <w:ind w:left="-32"/>
              <w:rPr>
                <w:rFonts w:ascii="Times New Roman" w:hAnsi="Times New Roman" w:cs="Times New Roman"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</w:rPr>
              <w:t>Периоды в развитии философии античности. Демифологизация античного мировоззрения. Поиски вещественных субстанций как путь поиска первоначала (архе). Милетская школа философии (Фалес, Анаксагор, Анаксимандр). Диалектика Гераклита. Учение Пифагора: поиски количественных, числовых закономерностей.</w:t>
            </w:r>
          </w:p>
          <w:p w:rsidR="00C4680F" w:rsidRPr="00FF4B24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Cs/>
                <w:color w:val="auto"/>
              </w:rPr>
              <w:t>Сущность антропологического поворота в античной философии. Субъективный идеализм софистов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4680F" w:rsidRPr="00563DE9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680F" w:rsidRPr="00563DE9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vMerge w:val="restart"/>
            <w:shd w:val="clear" w:color="auto" w:fill="auto"/>
          </w:tcPr>
          <w:p w:rsidR="00C4680F" w:rsidRPr="00563DE9" w:rsidRDefault="00C4680F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  <w:p w:rsidR="00C4680F" w:rsidRPr="00563DE9" w:rsidRDefault="00C4680F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color w:val="auto"/>
              </w:rPr>
              <w:t>ЛР6, ЛР7</w:t>
            </w:r>
          </w:p>
        </w:tc>
      </w:tr>
      <w:tr w:rsidR="00C4680F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C4680F" w:rsidRPr="000C739A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C4680F" w:rsidRPr="00FF4B24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№2</w:t>
            </w:r>
          </w:p>
          <w:p w:rsidR="00C4680F" w:rsidRDefault="00C4680F" w:rsidP="00563DE9">
            <w:pPr>
              <w:ind w:left="-32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Cs/>
                <w:color w:val="auto"/>
              </w:rPr>
              <w:t xml:space="preserve">Философия эпохи Эллинизма, её специфика и отличие от классического </w:t>
            </w:r>
            <w:r w:rsidRPr="00FF4B24">
              <w:rPr>
                <w:rFonts w:ascii="Times New Roman" w:hAnsi="Times New Roman" w:cs="Times New Roman"/>
                <w:bCs/>
                <w:color w:val="auto"/>
              </w:rPr>
              <w:lastRenderedPageBreak/>
              <w:t>этапа развития античной философии.</w:t>
            </w:r>
          </w:p>
          <w:p w:rsidR="00C4680F" w:rsidRDefault="00C4680F" w:rsidP="00563DE9">
            <w:pPr>
              <w:ind w:left="-32"/>
              <w:rPr>
                <w:rFonts w:ascii="Times New Roman" w:hAnsi="Times New Roman" w:cs="Times New Roman"/>
              </w:rPr>
            </w:pPr>
            <w:r w:rsidRPr="000C739A">
              <w:rPr>
                <w:rFonts w:ascii="Times New Roman" w:hAnsi="Times New Roman" w:cs="Times New Roman"/>
              </w:rPr>
              <w:t>Элейская школа философии. Учение Парменида о бытии и невозможности небытия. Апории Зенона как путь выработки философских представлений о веществе, пространстве и времени. Демокрит и древние атомисты. Атомизм как попытка преодоления апорий Зенона. Сопоставление древнего и современного атомизма. Теория гомеомерий у Анаксагора. Философия Эмпедокла.</w:t>
            </w:r>
          </w:p>
          <w:p w:rsidR="00C4680F" w:rsidRPr="000C739A" w:rsidRDefault="00C4680F" w:rsidP="00563DE9">
            <w:pPr>
              <w:ind w:left="-32"/>
              <w:jc w:val="both"/>
              <w:rPr>
                <w:rFonts w:ascii="Times New Roman" w:hAnsi="Times New Roman" w:cs="Times New Roman"/>
              </w:rPr>
            </w:pPr>
            <w:r w:rsidRPr="000C739A">
              <w:rPr>
                <w:rFonts w:ascii="Times New Roman" w:hAnsi="Times New Roman" w:cs="Times New Roman"/>
              </w:rPr>
              <w:t xml:space="preserve">Протагор – человек как мера вещей. Философия Платона. Природа идей. Сопричастность идей и вещей. Понимание идеи как предела становления вещей и как порождающей модели класса вещей. Космология Платона. Социальная философия Платона, построение идеального государства. Философия Аристотеля. Критика теории идей. Материя и форма (гилеморфизм). Учение о 4-х видах причин. Учение Аристотеля о природе (физика). Учение об обществе и этические представления Аристотеля. </w:t>
            </w:r>
          </w:p>
          <w:p w:rsidR="00C4680F" w:rsidRPr="00FF4B24" w:rsidRDefault="00C4680F" w:rsidP="00563DE9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</w:rPr>
              <w:t>Философская проблематика стоицизма, эпикуреизма, скептицизма и кинизма. Главные представители этих школ. Римская философия. Неоплатонизм.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4680F" w:rsidRPr="00563DE9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680F" w:rsidRPr="00563DE9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vMerge/>
            <w:shd w:val="clear" w:color="auto" w:fill="auto"/>
          </w:tcPr>
          <w:p w:rsidR="00C4680F" w:rsidRPr="00563DE9" w:rsidRDefault="00C4680F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03118B" w:rsidRPr="00FF4B24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Самостоятельная работа обучающихся </w:t>
            </w:r>
          </w:p>
          <w:p w:rsidR="0003118B" w:rsidRPr="00FF4B24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bCs/>
                <w:color w:val="auto"/>
              </w:rPr>
              <w:t xml:space="preserve">Подготовка рефератов на темы «Архаические философы», «Теория государства Платона», «Философские взгляды Аристотеля»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563DE9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ОК2, ОК3, ОК4, ОК6</w:t>
            </w:r>
          </w:p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color w:val="auto"/>
              </w:rPr>
              <w:t>ЛР6, ЛР7</w:t>
            </w: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3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Средневековая философия</w:t>
            </w:r>
          </w:p>
        </w:tc>
        <w:tc>
          <w:tcPr>
            <w:tcW w:w="2622" w:type="pct"/>
            <w:shd w:val="clear" w:color="auto" w:fill="auto"/>
          </w:tcPr>
          <w:p w:rsidR="0003118B" w:rsidRPr="00563DE9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563DE9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3DE9" w:rsidRPr="00563DE9" w:rsidRDefault="00563DE9" w:rsidP="00563DE9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 3</w:t>
            </w:r>
          </w:p>
          <w:p w:rsidR="0003118B" w:rsidRPr="00563DE9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3DE9">
              <w:rPr>
                <w:rFonts w:ascii="Times New Roman" w:hAnsi="Times New Roman" w:cs="Times New Roman"/>
                <w:color w:val="auto"/>
              </w:rPr>
              <w:t>Основные черты средневековой философии, её отличие от античной философии. Теоцентризм, креационизм, эсхатологизм и фидеизм средневековой философии. Патристика и схоластика – основные этапы развития средневековой философии. Философия Аврелия Августина. Учение о земном и божественном градах. Основная проблематика схоластической философии. Проблема доказательств бытия Бога. Онтологическое доказательство Ансельма Кентерберийского и 5 физико-космологических доказательств Фомы Аквинского. Томизм как наиболее последовательное выражение западной средневековой философии. Жизненный путь и философия Пьера Абеляра. Спор номиналистов и реалистов в средневековой философии. «Бритва Оккама» и роль этого принципа в изживании средневекового мировоззрения.</w:t>
            </w:r>
          </w:p>
          <w:p w:rsidR="00563DE9" w:rsidRPr="00563DE9" w:rsidRDefault="00563DE9" w:rsidP="008948BA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Дискуссия: аргументы в пользу существования Бога.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563DE9" w:rsidRDefault="003D5B1D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563DE9" w:rsidRDefault="00563DE9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Круглый стол</w:t>
            </w:r>
          </w:p>
        </w:tc>
        <w:tc>
          <w:tcPr>
            <w:tcW w:w="730" w:type="pct"/>
            <w:shd w:val="clear" w:color="auto" w:fill="auto"/>
          </w:tcPr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  <w:p w:rsidR="0003118B" w:rsidRPr="000C739A" w:rsidRDefault="00563DE9" w:rsidP="00563DE9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63DE9">
              <w:rPr>
                <w:rFonts w:ascii="Times New Roman" w:hAnsi="Times New Roman" w:cs="Times New Roman"/>
                <w:color w:val="auto"/>
              </w:rPr>
              <w:t>ЛР2, ЛР8, ЛР11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0C739A" w:rsidRPr="000C739A" w:rsidRDefault="000C739A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C739A" w:rsidRPr="000C739A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Философия эпохи 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Возрождения</w:t>
            </w:r>
          </w:p>
        </w:tc>
        <w:tc>
          <w:tcPr>
            <w:tcW w:w="2622" w:type="pct"/>
            <w:shd w:val="clear" w:color="auto" w:fill="auto"/>
          </w:tcPr>
          <w:p w:rsidR="000C739A" w:rsidRPr="00C4680F" w:rsidRDefault="000C739A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C739A" w:rsidRPr="00C4680F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C739A" w:rsidRPr="00C4680F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C739A" w:rsidRPr="00C4680F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C4680F" w:rsidRPr="000C739A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C4680F" w:rsidRPr="00C4680F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 4</w:t>
            </w:r>
          </w:p>
          <w:p w:rsidR="00C4680F" w:rsidRPr="00C4680F" w:rsidRDefault="00C4680F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Основные черты философии эпохи Возрождения, её переходный характер.</w:t>
            </w:r>
          </w:p>
          <w:p w:rsidR="00C4680F" w:rsidRPr="00C4680F" w:rsidRDefault="00C4680F" w:rsidP="00563DE9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Основные направления философии эпохи Возрождения и их представители: Данте Алигьери, Ф. Петрарка, Н. Кузанский (учение о совпадении противоположностей), Л да Винчи, Н. Коперник (гелиоцентрическая система мира), Д. Бруно (учение о бесконечности вселенной и множестве миров), Г. Галилей. </w:t>
            </w:r>
          </w:p>
          <w:p w:rsidR="00C4680F" w:rsidRPr="00C4680F" w:rsidRDefault="00C4680F" w:rsidP="00563DE9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Эстетическое – доминирующий аспект философии Возрождения.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4680F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680F" w:rsidRPr="00C4680F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vMerge w:val="restart"/>
            <w:shd w:val="clear" w:color="auto" w:fill="auto"/>
          </w:tcPr>
          <w:p w:rsidR="00C4680F" w:rsidRPr="00C4680F" w:rsidRDefault="00C4680F" w:rsidP="00563DE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 xml:space="preserve">ОК1, ОК2, ОК3,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ОК4, ОК6</w:t>
            </w:r>
          </w:p>
          <w:p w:rsidR="00C4680F" w:rsidRPr="00C4680F" w:rsidRDefault="00C4680F" w:rsidP="00563DE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ЛР4, ЛР15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C4680F" w:rsidRPr="000C739A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C4680F" w:rsidRPr="00C4680F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 5</w:t>
            </w:r>
          </w:p>
          <w:p w:rsidR="00C4680F" w:rsidRPr="00C4680F" w:rsidRDefault="00C4680F" w:rsidP="008948BA">
            <w:pPr>
              <w:ind w:left="-32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Сущность ренессансного гуманизма. Понимание человека как мастера и художника.</w:t>
            </w:r>
          </w:p>
          <w:p w:rsidR="00C4680F" w:rsidRPr="00C4680F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Антропоцентризм как основная черта философии Возрождения. Борьба со схоластикой. Изменение картины мира в эпоху Возрождения, роль натурфилософии и естествознания в этом процессе. Социальная философия Возрождения: Н. Макиавелли. Утопизм Т. Мора и Т. Кампанеллы. Скептицизм М. Монтеня.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4680F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680F" w:rsidRPr="00C4680F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vMerge/>
            <w:shd w:val="clear" w:color="auto" w:fill="auto"/>
          </w:tcPr>
          <w:p w:rsidR="00C4680F" w:rsidRPr="00C4680F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03118B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5.</w:t>
            </w:r>
          </w:p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Философия</w:t>
            </w:r>
          </w:p>
          <w:p w:rsidR="0003118B" w:rsidRPr="000C739A" w:rsidRDefault="0003118B" w:rsidP="00FF4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  <w:lang w:val="en-US"/>
              </w:rPr>
              <w:t>XVII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-</w:t>
            </w:r>
            <w:r w:rsidR="00FF4B24" w:rsidRPr="000C739A">
              <w:rPr>
                <w:rFonts w:ascii="Times New Roman" w:hAnsi="Times New Roman" w:cs="Times New Roman"/>
                <w:b/>
                <w:color w:val="auto"/>
                <w:lang w:val="en-US"/>
              </w:rPr>
              <w:t>XVIII</w:t>
            </w:r>
            <w:r w:rsidR="00FF4B24" w:rsidRPr="000C739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0C739A">
              <w:rPr>
                <w:rFonts w:ascii="Times New Roman" w:hAnsi="Times New Roman" w:cs="Times New Roman"/>
                <w:b/>
                <w:color w:val="auto"/>
              </w:rPr>
              <w:t>век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ов</w:t>
            </w:r>
          </w:p>
        </w:tc>
        <w:tc>
          <w:tcPr>
            <w:tcW w:w="2622" w:type="pct"/>
            <w:tcBorders>
              <w:bottom w:val="single" w:sz="4" w:space="0" w:color="auto"/>
            </w:tcBorders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3118B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tcBorders>
              <w:bottom w:val="single" w:sz="4" w:space="0" w:color="auto"/>
            </w:tcBorders>
            <w:shd w:val="clear" w:color="auto" w:fill="auto"/>
          </w:tcPr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Практическое занятие № </w:t>
            </w:r>
            <w:r w:rsidR="000C739A" w:rsidRPr="00C4680F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</w:p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Дискуссия на тему «Эмпиризм и рационал</w:t>
            </w:r>
            <w:r w:rsidR="00C4680F" w:rsidRPr="00C4680F">
              <w:rPr>
                <w:rFonts w:ascii="Times New Roman" w:hAnsi="Times New Roman" w:cs="Times New Roman"/>
                <w:bCs/>
                <w:color w:val="auto"/>
              </w:rPr>
              <w:t>изм: преимущества и недостатки».</w:t>
            </w:r>
          </w:p>
          <w:p w:rsidR="00C4680F" w:rsidRPr="00C4680F" w:rsidRDefault="00C4680F" w:rsidP="00C4680F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Эмпиризм и рационализм Нового времени. Механицизм как господствующая парадигма познания мира. Философия Ф. Бэкона: критика схоластики, развитие экспериментального метода и метода индукции. Эмпиризм Бэкона. Материалистические воззрения Т. Гоббса. Эмпиризм и сенсуализм Локка, учение о душе как «чистой доске».</w:t>
            </w:r>
          </w:p>
          <w:p w:rsidR="00C4680F" w:rsidRPr="00C4680F" w:rsidRDefault="00C4680F" w:rsidP="00C4680F">
            <w:pPr>
              <w:ind w:left="-32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Философия Р. Декарта: интеллектуальная интуиция, дедуктивный метод, поиск рационального порядка, концепция врождённых идей, дуализм. Механистические концепции Р. Декарта и его вклад в развитие науки. Пантеистические воззрения Б. Спинозы. Рационализм в философии Г.-В.Лейбница: принципы тождества, предустановленной гармонии, идеальности монад, непрерывности. Теодицея и учение нашем мире как лучшем из возможных.</w:t>
            </w:r>
          </w:p>
          <w:p w:rsidR="00C4680F" w:rsidRPr="00C4680F" w:rsidRDefault="00C4680F" w:rsidP="00C4680F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Основные идеи философии </w:t>
            </w:r>
            <w:r w:rsidRPr="00C4680F">
              <w:rPr>
                <w:rFonts w:ascii="Times New Roman" w:hAnsi="Times New Roman" w:cs="Times New Roman"/>
                <w:color w:val="auto"/>
                <w:lang w:val="en-US"/>
              </w:rPr>
              <w:t>XVIII</w:t>
            </w:r>
            <w:r w:rsidRPr="00C4680F">
              <w:rPr>
                <w:rFonts w:ascii="Times New Roman" w:hAnsi="Times New Roman" w:cs="Times New Roman"/>
                <w:color w:val="auto"/>
              </w:rPr>
              <w:t xml:space="preserve"> века, преемственность и новизна в сравнении с философией прошлого века. Эмпиризм и рационализм в философии </w:t>
            </w:r>
            <w:r w:rsidRPr="00C4680F">
              <w:rPr>
                <w:rFonts w:ascii="Times New Roman" w:hAnsi="Times New Roman" w:cs="Times New Roman"/>
                <w:color w:val="auto"/>
                <w:lang w:val="en-US"/>
              </w:rPr>
              <w:t>XVIII</w:t>
            </w:r>
            <w:r w:rsidRPr="00C4680F">
              <w:rPr>
                <w:rFonts w:ascii="Times New Roman" w:hAnsi="Times New Roman" w:cs="Times New Roman"/>
                <w:color w:val="auto"/>
              </w:rPr>
              <w:t xml:space="preserve"> века.</w:t>
            </w:r>
          </w:p>
          <w:p w:rsidR="00C4680F" w:rsidRPr="00C4680F" w:rsidRDefault="00C4680F" w:rsidP="00C4680F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И. Ньютон: создание теоретической механики. Субъективный идеализм Д. Беркли, агностицизм и скептицизм Д. Юма. Философия европейского Просвещения. Характерные черты философии эпохи Просвещения. </w:t>
            </w:r>
            <w:r w:rsidRPr="00C4680F">
              <w:rPr>
                <w:rFonts w:ascii="Times New Roman" w:hAnsi="Times New Roman" w:cs="Times New Roman"/>
                <w:color w:val="auto"/>
              </w:rPr>
              <w:lastRenderedPageBreak/>
              <w:t xml:space="preserve">Французское Просвещение 18 века. Д. Дидро, Ж. Д’ Аламбер, П. Гольбах, Ж. Ламетри, К. Гельвеций, Ф. Вольтер, Ж. Ж. Руссо и пр. </w:t>
            </w:r>
          </w:p>
          <w:p w:rsidR="00C4680F" w:rsidRPr="00C4680F" w:rsidRDefault="00C4680F" w:rsidP="00C4680F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Дидактические единицы: Субъективный идеализм Д. Беркли, Агностицизм и субъективный идеализм Д. Юма, Философия французского Просвещения 18 века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3118B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C4680F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Style w:val="FontStyle44"/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730" w:type="pct"/>
            <w:shd w:val="clear" w:color="auto" w:fill="auto"/>
          </w:tcPr>
          <w:p w:rsidR="0003118B" w:rsidRPr="00C4680F" w:rsidRDefault="00C4680F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Немецкая классическая философия</w:t>
            </w:r>
          </w:p>
        </w:tc>
        <w:tc>
          <w:tcPr>
            <w:tcW w:w="2622" w:type="pct"/>
            <w:tcBorders>
              <w:bottom w:val="single" w:sz="4" w:space="0" w:color="auto"/>
            </w:tcBorders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Основные достижения немецкой классической философии. Философия И. Канта: принцип трансцендентального идеализма. Теория познания, агностицизма. Элементы материализма в философии Канта. Антиномии и их разрешение. Этика Канта: формулировка категорического императива.  Философия Г.В.Ф. Гегеля: абсолютный объективный идеализм, природа идей. Взаимоотношения духа и природы. Достоинства и недостатки гегелевского идеализма и гегелевской диалектики. Противоречие между идеалистической системой и диалектическим методом. Материалистическое понимание природы и философская антропология Л. Фейербаха. </w:t>
            </w:r>
          </w:p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Дидактические единицы: Агностицизм и субъективный идеализм Иммануила Канта, Объективный идеализм и диалектика Г. Ф. В. Гегеля, Антропологический материализм Людвига Фейербаха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3D5B1D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C4680F" w:rsidRPr="00C4680F" w:rsidRDefault="00C4680F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  <w:p w:rsidR="0003118B" w:rsidRPr="00C4680F" w:rsidRDefault="00C4680F" w:rsidP="00C4680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ЛР4, ЛР8, ЛР15</w:t>
            </w:r>
          </w:p>
        </w:tc>
      </w:tr>
      <w:tr w:rsidR="0003118B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03118B" w:rsidP="00FF4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7.</w:t>
            </w:r>
          </w:p>
          <w:p w:rsidR="0003118B" w:rsidRPr="000C739A" w:rsidRDefault="00FF4B24" w:rsidP="00FF4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Современная западная философия</w:t>
            </w: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rPr>
                <w:rStyle w:val="FontStyle44"/>
                <w:color w:val="auto"/>
                <w:sz w:val="24"/>
                <w:szCs w:val="24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3118B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Основные черты современной западной философии. Неклассическая философия жизни как противовес классической рациональной философии. Философия А. Шопенгауэра. Философия воли к власти Ф. Ницше. </w:t>
            </w:r>
          </w:p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Экзистенциализм. Истолкование проблемы существования человека. Религиозный и атеистический экзистенциализм. Основные идеи философии С. Кьеркегора, М. Хайдеггера, Ж.П. Сартра, К. Ясперса, А. Камю. </w:t>
            </w:r>
          </w:p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Позитивизм: классический позитивизм (О. Конт, Г. Спенсер, Дж. Милль); «второй позитивизм» (Э. Мах, Р. Авенариус); неопозитивизм (Р. Карнап, М. Шлик, О. Нейрат, Л. Витгенштейн, Б. Рассел); постпозитивизм (К. Поппер, Т. Кун, И. Лакатос, П. Фейерабенд). Прагматизм Ч. Пирса и его последователей. Школа психоанализа З. Фрейда и её влияние на философию и культуру.</w:t>
            </w:r>
          </w:p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Дидактические единицы: Основные черты современной западной философии, Философия жизни (А. Шопенгауэр, Ф. Ницше), Позитивизм и этапы его развития, Экзистенциализм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rPr>
                <w:rStyle w:val="FontStyle44"/>
                <w:color w:val="auto"/>
                <w:sz w:val="24"/>
                <w:szCs w:val="24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230C53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 xml:space="preserve">Тема 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8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3118B" w:rsidRPr="000C739A" w:rsidRDefault="005012CF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Русская философия</w:t>
            </w: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Практическое занятие № </w:t>
            </w:r>
            <w:r w:rsidR="000C739A" w:rsidRPr="00C4680F">
              <w:rPr>
                <w:rFonts w:ascii="Times New Roman" w:hAnsi="Times New Roman" w:cs="Times New Roman"/>
                <w:b/>
                <w:bCs/>
                <w:color w:val="auto"/>
              </w:rPr>
              <w:t>7</w:t>
            </w:r>
          </w:p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С чьими взглядами – славянофилов или западников – вы согласны? Аргументы. (Дискуссия)</w:t>
            </w:r>
            <w:r w:rsidR="00C4680F" w:rsidRPr="00C4680F">
              <w:rPr>
                <w:rFonts w:ascii="Times New Roman" w:hAnsi="Times New Roman" w:cs="Times New Roman"/>
                <w:bCs/>
                <w:color w:val="auto"/>
              </w:rPr>
              <w:t>.</w:t>
            </w:r>
          </w:p>
          <w:p w:rsidR="00C4680F" w:rsidRPr="00C4680F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Русская философия: генезис и особенности развития. Характерные черты русской философии. Философская мысль средневековой Руси. М.В. Ломоносов и его философские взгляды. Философия русского Просвещения. Философия А.Н. Радищева и декабристов. Западники и славянофилы (И.В. Киреевский, Л.С. Хомяков). Концепция культурно- исторических типов Н.Я. Данилевского. Философия революционного демократизма: А.И. Герцен, Н.Г. Чернышевский, Н.А. Добролюбов, В.Г. Белинский. Философские взгляды либеральных и революционных народников. Религиозно – этические искания Ф.М. Достоевского и Л. Н. Толстого. Философия В.С. Соловьёва: положительное всеединство, София.    Философия Н.А. Бердяева: темы свободы, творчества, ничто и Бога. Философия С.Н. Булгакова. Диалектическая феноменология и символизм А.Ф. Лосева. Философия в СССР и современной России.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3118B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Style w:val="FontStyle44"/>
                <w:color w:val="auto"/>
                <w:sz w:val="24"/>
                <w:szCs w:val="24"/>
              </w:rPr>
              <w:t xml:space="preserve">Занятие с </w:t>
            </w:r>
            <w:r w:rsidRPr="00C4680F">
              <w:rPr>
                <w:rStyle w:val="FontStyle44"/>
                <w:color w:val="auto"/>
                <w:sz w:val="24"/>
                <w:szCs w:val="24"/>
              </w:rPr>
              <w:lastRenderedPageBreak/>
              <w:t xml:space="preserve">использованием  Power Point, </w:t>
            </w:r>
            <w:r w:rsidRPr="00C4680F">
              <w:rPr>
                <w:rStyle w:val="FontStyle44"/>
                <w:color w:val="auto"/>
                <w:sz w:val="24"/>
                <w:szCs w:val="24"/>
                <w:lang w:val="en-US"/>
              </w:rPr>
              <w:t>Word</w:t>
            </w:r>
          </w:p>
        </w:tc>
        <w:tc>
          <w:tcPr>
            <w:tcW w:w="730" w:type="pct"/>
            <w:shd w:val="clear" w:color="auto" w:fill="auto"/>
          </w:tcPr>
          <w:p w:rsidR="00C4680F" w:rsidRPr="00C4680F" w:rsidRDefault="00C4680F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 xml:space="preserve">ОК1, ОК2, ОК3,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ОК4, ОК6</w:t>
            </w:r>
          </w:p>
          <w:p w:rsidR="0003118B" w:rsidRPr="00C4680F" w:rsidRDefault="00C4680F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ЛР5, ЛР6, ЛР7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Самостоятельная работа обучающихся</w:t>
            </w:r>
          </w:p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Подготовка докладов на темы «Философские взгляды В.С.</w:t>
            </w:r>
            <w:r w:rsidR="00FF4B24" w:rsidRPr="00C4680F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t>Соловьева», «Философия А.</w:t>
            </w:r>
            <w:r w:rsidR="00FF4B24" w:rsidRPr="00C4680F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t>Лосева», «Философия Н.А.</w:t>
            </w:r>
            <w:r w:rsidR="00FF4B24" w:rsidRPr="00C4680F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t>Бердяева»,</w:t>
            </w:r>
            <w:r w:rsidRPr="00C4680F">
              <w:rPr>
                <w:rFonts w:ascii="Times New Roman" w:hAnsi="Times New Roman" w:cs="Times New Roman"/>
                <w:color w:val="auto"/>
              </w:rPr>
              <w:t xml:space="preserve"> «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t>Религиозные искания в творчестве Л.Н.</w:t>
            </w:r>
            <w:r w:rsidR="00FF4B24" w:rsidRPr="00C4680F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t>Толстого».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ОК3, ОК6</w:t>
            </w:r>
          </w:p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ЛР5, ЛР6, ЛР7, ЛР10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shd w:val="clear" w:color="auto" w:fill="auto"/>
          </w:tcPr>
          <w:p w:rsidR="001E3A16" w:rsidRPr="000C739A" w:rsidRDefault="001E3A16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1E3A16" w:rsidRPr="00C4680F" w:rsidRDefault="001E3A16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 8</w:t>
            </w:r>
          </w:p>
          <w:p w:rsidR="001E3A16" w:rsidRPr="00C4680F" w:rsidRDefault="001E3A16" w:rsidP="003D5B1D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Контрольн</w:t>
            </w:r>
            <w:r w:rsidR="003D5B1D" w:rsidRPr="00C4680F">
              <w:rPr>
                <w:rFonts w:ascii="Times New Roman" w:hAnsi="Times New Roman" w:cs="Times New Roman"/>
                <w:b/>
                <w:bCs/>
                <w:color w:val="auto"/>
              </w:rPr>
              <w:t>ая</w:t>
            </w: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="003D5B1D" w:rsidRPr="00C4680F">
              <w:rPr>
                <w:rFonts w:ascii="Times New Roman" w:hAnsi="Times New Roman" w:cs="Times New Roman"/>
                <w:b/>
                <w:bCs/>
                <w:color w:val="auto"/>
              </w:rPr>
              <w:t>работа</w:t>
            </w:r>
            <w:r w:rsidR="00C4680F" w:rsidRPr="00C4680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по разделу 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1E3A16" w:rsidRPr="00C4680F" w:rsidRDefault="001E3A16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1E3A16" w:rsidRPr="00C4680F" w:rsidRDefault="001E3A16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1E3A16" w:rsidRPr="00C4680F" w:rsidRDefault="001E3A16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3400" w:type="pct"/>
            <w:gridSpan w:val="2"/>
            <w:shd w:val="clear" w:color="auto" w:fill="auto"/>
          </w:tcPr>
          <w:p w:rsidR="0003118B" w:rsidRPr="000C739A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Раздел 3. </w:t>
            </w:r>
            <w:r w:rsidR="00562688" w:rsidRPr="000C739A">
              <w:rPr>
                <w:rFonts w:ascii="Times New Roman" w:hAnsi="Times New Roman" w:cs="Times New Roman"/>
                <w:b/>
                <w:color w:val="auto"/>
              </w:rPr>
              <w:t>Проблематика основных отраслей философского знания.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18</w:t>
            </w:r>
          </w:p>
        </w:tc>
        <w:tc>
          <w:tcPr>
            <w:tcW w:w="612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1E3A16" w:rsidRPr="000C739A" w:rsidRDefault="001E3A16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3.1.</w:t>
            </w:r>
          </w:p>
          <w:p w:rsidR="001E3A16" w:rsidRDefault="001E3A16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Онтология – философское учение о бытии</w:t>
            </w:r>
            <w:r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1E3A16" w:rsidRPr="000C739A" w:rsidRDefault="001E3A16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Диалектика – учени</w:t>
            </w:r>
            <w:r>
              <w:rPr>
                <w:rFonts w:ascii="Times New Roman" w:hAnsi="Times New Roman" w:cs="Times New Roman"/>
                <w:b/>
                <w:color w:val="auto"/>
              </w:rPr>
              <w:t>е о развитии. Законы диалектики</w:t>
            </w:r>
          </w:p>
        </w:tc>
        <w:tc>
          <w:tcPr>
            <w:tcW w:w="2622" w:type="pct"/>
            <w:shd w:val="clear" w:color="auto" w:fill="auto"/>
          </w:tcPr>
          <w:p w:rsidR="001E3A16" w:rsidRPr="00FF4B24" w:rsidRDefault="001E3A16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1E3A16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</w:tcPr>
          <w:p w:rsidR="001E3A16" w:rsidRPr="00C4680F" w:rsidRDefault="001E3A16" w:rsidP="000C739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1E3A16" w:rsidRPr="00C4680F" w:rsidRDefault="001E3A16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1E3A16" w:rsidRPr="000C739A" w:rsidRDefault="001E3A16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1E3A16" w:rsidRDefault="001E3A16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Предмет и проблематика онтологии. Понятие бытия. Материализм и идеализм о бытии. Дуалистические и плюралистические концепции бытия. Специфика понимания бытия в различных направлениях философии. Бытие объективное и субъективное. Понятие материи. Материя как субстанция и как субстрат всего существующего. Движение как неотъемлемый атрибут материи, основные виды движения. Основные свойства материи. Структурированность материи. Применение системного подхода относительно материи. Пространство и время как атрибуты существования материи. Обзор основных теорий пространства и времени. Время физическое, психическое, биологическое и социальное.</w:t>
            </w:r>
          </w:p>
          <w:p w:rsidR="001E3A16" w:rsidRPr="00FF4B24" w:rsidRDefault="001E3A16" w:rsidP="008948BA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</w:rPr>
              <w:t xml:space="preserve">Диалектика и метафизика как способы рассмотрения мира, подбора и использования фактов, их синтеза в целостные философские концепции. Диалектика как методология, теория и метод познания. Концепция развития в диалектической философии. Категории диалектики: качество, количество, </w:t>
            </w:r>
            <w:r w:rsidRPr="000C739A">
              <w:rPr>
                <w:rFonts w:ascii="Times New Roman" w:hAnsi="Times New Roman" w:cs="Times New Roman"/>
              </w:rPr>
              <w:lastRenderedPageBreak/>
              <w:t>мера, скачок и пр. Законы диалектики. Диалектика и общая теория мироздания. Диалектический характер природы, общества и мышления, его отражение в теории современной философии и науки.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1E3A16" w:rsidRPr="00C4680F" w:rsidRDefault="003D5B1D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</w:tcPr>
          <w:p w:rsidR="001E3A16" w:rsidRPr="00C4680F" w:rsidRDefault="001E3A16" w:rsidP="000C739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1E3A16" w:rsidRPr="00C4680F" w:rsidRDefault="001E3A16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  <w:p w:rsidR="001E3A16" w:rsidRPr="00C4680F" w:rsidRDefault="001E3A16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ЛР15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03118B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3</w:t>
            </w:r>
            <w:r w:rsidR="0003118B"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  <w:r w:rsidR="001E3A16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  <w:r w:rsidR="0003118B"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3118B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 xml:space="preserve">Гносеология – философское учение о 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познании</w:t>
            </w:r>
          </w:p>
        </w:tc>
        <w:tc>
          <w:tcPr>
            <w:tcW w:w="2622" w:type="pct"/>
            <w:shd w:val="clear" w:color="auto" w:fill="auto"/>
          </w:tcPr>
          <w:p w:rsidR="0003118B" w:rsidRPr="00FF4B24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 xml:space="preserve">Понятие и необходимость теории познания (гносеологии) как составной части философии. Формирование основных проблем гносеологии. Различные решения и альтернативные гносеологические концепции. Агностицизм. Субъект и объект познания. </w:t>
            </w:r>
          </w:p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Чувственное познание и его формы. Рациональное познание: понятие, суждение, умозаключение. Единство чувственного и рацио</w:t>
            </w:r>
            <w:r w:rsidR="00FF4B24">
              <w:rPr>
                <w:rFonts w:ascii="Times New Roman" w:hAnsi="Times New Roman" w:cs="Times New Roman"/>
                <w:color w:val="auto"/>
              </w:rPr>
              <w:t xml:space="preserve">нального познания. Творчество. </w:t>
            </w:r>
            <w:r w:rsidRPr="00FF4B24">
              <w:rPr>
                <w:rFonts w:ascii="Times New Roman" w:hAnsi="Times New Roman" w:cs="Times New Roman"/>
                <w:color w:val="auto"/>
              </w:rPr>
              <w:t xml:space="preserve">Память и воображение. Сознательное, бессознательное, надсознательное. Фрейдизм о бессознательном. Понятие истины (объективная абсолютная и относительная истина). Место и роль практики в процессе познания, проблема критерия качества знаний. Творческий личностный характер познавательной деятельности человека. </w:t>
            </w:r>
          </w:p>
          <w:p w:rsidR="0003118B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Учение о сознании в историко – философской мысли. Происхождение сознания и его сущность. Сознание как высшая форма психического отражения и объективная реальность. Идеальность сознания и его структура. Общественная природа сознания.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3D5B1D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C4680F" w:rsidRPr="00C4680F" w:rsidRDefault="00C4680F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  <w:p w:rsidR="0003118B" w:rsidRPr="00C4680F" w:rsidRDefault="00C4680F" w:rsidP="00C4680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ЛР15, ЛР16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Тема 3.</w:t>
            </w:r>
            <w:r w:rsidR="001E3A16">
              <w:rPr>
                <w:rFonts w:ascii="Times New Roman" w:hAnsi="Times New Roman" w:cs="Times New Roman"/>
                <w:b/>
                <w:bCs/>
                <w:color w:val="auto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562688" w:rsidP="008948B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Фило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софская антропология о человеке</w:t>
            </w:r>
            <w:r w:rsidR="008948BA">
              <w:rPr>
                <w:rFonts w:ascii="Times New Roman" w:hAnsi="Times New Roman" w:cs="Times New Roman"/>
                <w:b/>
                <w:color w:val="auto"/>
              </w:rPr>
              <w:t xml:space="preserve"> и философия общества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Философская антропология как научная дисциплина и её предмет. Философия о природе человека. Проблема человека в истории философской мысли. Биосоциальная сущность человека. Проблемы антропосоциогенеза. Представление о сущности человека в истории философской мысли.</w:t>
            </w:r>
          </w:p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Человек как личность. Сущность характеристик личности. Проблемы типологии личности. Механизмы социализации личности. Личность и индивид. Деятельность как способ существования человека. Сущность и специфические характеристики деятельности человека. Структура, виды, формы и уровни деятельности.</w:t>
            </w:r>
          </w:p>
          <w:p w:rsidR="00562688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Свобода как философская категория. Проблема свободы человека.</w:t>
            </w:r>
          </w:p>
          <w:p w:rsidR="008948BA" w:rsidRPr="00FF4B24" w:rsidRDefault="008948BA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</w:rPr>
              <w:t xml:space="preserve">Социальная философия как знание об обществе. Структура современного социально – философского знания. Социальное как объект философского познания. Происхождение общества. Сущность общества. Общество и его структура. Подсистемы общества. Объективное и субъективное в обществе. Социальная трансформация. Материальное и духовное в применении к обществу. Общественное бытие и общественное сознание. Формы общественного сознания. Основные философские концепции общества. </w:t>
            </w:r>
            <w:r w:rsidRPr="000C739A">
              <w:rPr>
                <w:rFonts w:ascii="Times New Roman" w:hAnsi="Times New Roman" w:cs="Times New Roman"/>
              </w:rPr>
              <w:lastRenderedPageBreak/>
              <w:t>Человек и общество.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3.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 xml:space="preserve">Философия 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истории</w:t>
            </w:r>
            <w:r w:rsidR="008948BA">
              <w:rPr>
                <w:rFonts w:ascii="Times New Roman" w:hAnsi="Times New Roman" w:cs="Times New Roman"/>
                <w:b/>
                <w:color w:val="auto"/>
              </w:rPr>
              <w:t xml:space="preserve"> и культуры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Сущность идеалистического и материалистического понимания истории. Вопрос о направленности и движущих силах исторического развития. Теологическая философия (Августин), объективно-идеалистическая философия истории (Гегель). Волюнтаризм в философии истории (Т. Карлейль). Географический и экономический детерминизм в философии истории. Философия марксизма и современность. Формационная и цивилизационная концепции общественного развития. Вопрос о смысле и конце истории.</w:t>
            </w:r>
          </w:p>
          <w:p w:rsidR="008948BA" w:rsidRPr="00FF4B24" w:rsidRDefault="008948BA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Определение культуры. Культура как неотъемлемая черта бытия человека, её связь с деятельностью и социумом. Виды культуры, культура материальная и духовная. Соотношение культуры и природы как философская проблема. Основные теории происхождения культуры (культурогенеза), их связь с философскими концепциями. Понятие «цивилизация», его взаимоотношение с понятием «культура». Теории локальных цивилизаций. Воспитательная роль культуры.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Тема 3.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562688" w:rsidP="00FF4B2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Аксиология как учение о ценностях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Учение о ценностях в истории философской мысли. Понятие ценности, как философской категории. Ценность, ценностная ориентация, ценностная установка, оценка, оценочное отношение, оценочное суждение. Критерии оценки. Классификация ценностей и их основание. Высшие (абсолютные) и низшие (относительные) ценности. Зависимость ценностей от типа цивилизаций. Социализирующая роль ценностей.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Тема 3.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Философская проблематика этики и эстетики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0C739A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0C739A">
              <w:rPr>
                <w:rFonts w:ascii="Times New Roman" w:hAnsi="Times New Roman" w:cs="Times New Roman"/>
              </w:rPr>
              <w:t xml:space="preserve">Предмет этики. Практический и императивный характер этики. Соотношение нравственности и морали. Нравственность и право. Добро и зло как главные категории этики. Основные этические доктрины: эвдемонизм, ригоризм, гедонизм, квиетизм, утилитаризм и пр. Проблема долга и нравственной обязанности. Справедливость как этическая категория. Практическое выражение этики в поведении современного человека. Предмет эстетики. Специфика эстетического восприятия мира. Связь эстетики с другими областями философии и с искусством. Философское понимание искусства и творчества. Эстетическое и практическое. Прекрасное и возвышенное как главные эстетические категории. Безобразное и низменное как эстетические антиценности. Трагическое и ужасное в искусстве и жизни. Сущность смешного и </w:t>
            </w:r>
            <w:r w:rsidRPr="000C739A">
              <w:rPr>
                <w:rFonts w:ascii="Times New Roman" w:hAnsi="Times New Roman" w:cs="Times New Roman"/>
              </w:rPr>
              <w:lastRenderedPageBreak/>
              <w:t>комического: основные теории.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3.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8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Философия и религия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Определение религии. Философия и религия: сходства и различия. Классификация философско-религиозных учений: теизм, деизм, пантеизм и пр. Виды религиозных воззрений: политеизм и монотеизм. Особенности религий откровения. Основные черты религиозного мировоззрения. Специфика религиозных ценностей. Понимание Бога в различных мировых религиях и философских системах. Атеизм и свободомыслие в философии. Проблема свободы совести, реализация этого принципа в современном мире. И России.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Тема 3.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Философия науки и техники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 xml:space="preserve">Понятие науки. Основные черты научного знания, его отличие от вненаучного знания. Наука как вид деятельности человека. Структура и специфика научной деятельности. Отличие науки и паранауки. Социальные аспекты научной деятельности. Научные институты. Понятие техники, соотношение научной и технической деятельности. Требования к личности учёного и изобретателя. </w:t>
            </w:r>
          </w:p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Этическая сторона научной и технической деятельности. Наука и техника в современном обществе.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Тема 3.1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C739A" w:rsidRPr="000C739A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Философия и глобальные проблемы современности</w:t>
            </w:r>
          </w:p>
        </w:tc>
        <w:tc>
          <w:tcPr>
            <w:tcW w:w="2622" w:type="pct"/>
            <w:shd w:val="clear" w:color="auto" w:fill="auto"/>
          </w:tcPr>
          <w:p w:rsidR="000C739A" w:rsidRPr="00FF4B24" w:rsidRDefault="000C739A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C739A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C739A" w:rsidRPr="00C4680F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C739A" w:rsidRPr="00C4680F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230C53" w:rsidRPr="000C739A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230C53" w:rsidRPr="00FF4B24" w:rsidRDefault="00230C53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Практическое занятие № </w:t>
            </w:r>
            <w:r w:rsidR="001E3A16">
              <w:rPr>
                <w:rFonts w:ascii="Times New Roman" w:hAnsi="Times New Roman" w:cs="Times New Roman"/>
                <w:b/>
                <w:bCs/>
                <w:color w:val="auto"/>
              </w:rPr>
              <w:t>9</w:t>
            </w:r>
          </w:p>
          <w:p w:rsidR="00230C53" w:rsidRDefault="00230C53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Cs/>
                <w:color w:val="auto"/>
              </w:rPr>
              <w:t>Демографические глобальные проблемы современного мир</w:t>
            </w:r>
            <w:r w:rsidR="00C4680F">
              <w:rPr>
                <w:rFonts w:ascii="Times New Roman" w:hAnsi="Times New Roman" w:cs="Times New Roman"/>
                <w:bCs/>
                <w:color w:val="auto"/>
              </w:rPr>
              <w:t>.</w:t>
            </w:r>
          </w:p>
          <w:p w:rsidR="00C4680F" w:rsidRPr="00FF4B24" w:rsidRDefault="00C4680F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Понятие глобальных проблем. Критерии глобальных проблем. Классификация глобальных проблем. Проблемы в системе «Человек – природа»: Экологические глобальные проблемы. Внутрисоциальные глобальные проблемы: распространение оружия массового поражения, рост социального неравенства мировых регионов, международный терроризм, распространение наркомании и заболеваний. Пути и способы решения глобальных проблем, роль философии в этом. Глобальные проблемы и процесс глобализации.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30C53" w:rsidRPr="00C4680F" w:rsidRDefault="00230C53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30C53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230C53" w:rsidRPr="00C4680F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3400" w:type="pct"/>
            <w:gridSpan w:val="2"/>
            <w:shd w:val="clear" w:color="auto" w:fill="auto"/>
          </w:tcPr>
          <w:p w:rsidR="0003118B" w:rsidRPr="000C739A" w:rsidRDefault="0003118B" w:rsidP="003D5B1D">
            <w:pPr>
              <w:ind w:left="-84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Промежуточная аттестация в ф</w:t>
            </w:r>
            <w:r w:rsidR="00562688" w:rsidRPr="000C739A">
              <w:rPr>
                <w:rFonts w:ascii="Times New Roman" w:hAnsi="Times New Roman" w:cs="Times New Roman"/>
                <w:b/>
                <w:color w:val="auto"/>
              </w:rPr>
              <w:t>орме дифференцированного зачета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3118B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3400" w:type="pct"/>
            <w:gridSpan w:val="2"/>
            <w:shd w:val="clear" w:color="auto" w:fill="auto"/>
          </w:tcPr>
          <w:p w:rsidR="0003118B" w:rsidRPr="000C739A" w:rsidRDefault="0003118B" w:rsidP="003D5B1D">
            <w:pPr>
              <w:ind w:left="-84"/>
              <w:rPr>
                <w:rFonts w:ascii="Times New Roman" w:hAnsi="Times New Roman" w:cs="Times New Roman"/>
                <w:b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Всего: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3118B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48</w:t>
            </w:r>
          </w:p>
        </w:tc>
        <w:tc>
          <w:tcPr>
            <w:tcW w:w="612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823150" w:rsidRPr="00823150" w:rsidRDefault="00823150" w:rsidP="00823150">
      <w:pPr>
        <w:rPr>
          <w:rFonts w:ascii="Times New Roman" w:hAnsi="Times New Roman"/>
          <w:color w:val="FF0000"/>
          <w:highlight w:val="red"/>
        </w:rPr>
        <w:sectPr w:rsidR="00823150" w:rsidRPr="00823150" w:rsidSect="00230C53">
          <w:pgSz w:w="16838" w:h="11906" w:orient="landscape"/>
          <w:pgMar w:top="567" w:right="567" w:bottom="567" w:left="1134" w:header="709" w:footer="709" w:gutter="0"/>
          <w:cols w:space="720"/>
        </w:sectPr>
      </w:pPr>
    </w:p>
    <w:p w:rsidR="00823150" w:rsidRPr="00A96392" w:rsidRDefault="00823150" w:rsidP="00823150">
      <w:pPr>
        <w:pStyle w:val="1"/>
        <w:spacing w:before="0"/>
        <w:jc w:val="center"/>
        <w:rPr>
          <w:rFonts w:ascii="Times New Roman" w:hAnsi="Times New Roman"/>
          <w:color w:val="auto"/>
        </w:rPr>
      </w:pPr>
      <w:bookmarkStart w:id="1" w:name="_Toc291142286"/>
      <w:r w:rsidRPr="00A96392">
        <w:rPr>
          <w:rFonts w:ascii="Times New Roman" w:hAnsi="Times New Roman"/>
          <w:bCs w:val="0"/>
          <w:color w:val="auto"/>
        </w:rPr>
        <w:lastRenderedPageBreak/>
        <w:t>3. УСЛОВИЯ РЕАЛИЗАЦИИ ДИСЦИПЛИНЫ</w:t>
      </w:r>
      <w:bookmarkEnd w:id="1"/>
    </w:p>
    <w:p w:rsidR="00823150" w:rsidRPr="00A96392" w:rsidRDefault="00823150" w:rsidP="00823150">
      <w:pPr>
        <w:numPr>
          <w:ilvl w:val="1"/>
          <w:numId w:val="10"/>
        </w:numPr>
        <w:tabs>
          <w:tab w:val="clear" w:pos="420"/>
          <w:tab w:val="left" w:pos="1276"/>
        </w:tabs>
        <w:ind w:left="0"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 xml:space="preserve"> Требования к минимальному материально-техническому обеспечению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Для реализации дисциплины предусмотрен учебный кабинет гуманитарных и социально-экономических дисциплин.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Оборудование учебного кабинета: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рабочее место преподавателя;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рабочие места, оборудованные персональными компьютерами по числу студентов;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программное обеспечение (</w:t>
      </w:r>
      <w:r w:rsidRPr="00A96392">
        <w:rPr>
          <w:rFonts w:ascii="Times New Roman" w:hAnsi="Times New Roman"/>
          <w:color w:val="auto"/>
          <w:sz w:val="28"/>
          <w:szCs w:val="28"/>
          <w:lang w:val="en-US"/>
        </w:rPr>
        <w:t>MS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96392">
        <w:rPr>
          <w:rFonts w:ascii="Times New Roman" w:hAnsi="Times New Roman"/>
          <w:color w:val="auto"/>
          <w:sz w:val="28"/>
          <w:szCs w:val="28"/>
          <w:lang w:val="en-US"/>
        </w:rPr>
        <w:t>Office</w:t>
      </w:r>
      <w:r w:rsidRPr="00A96392">
        <w:rPr>
          <w:rFonts w:ascii="Times New Roman" w:hAnsi="Times New Roman"/>
          <w:color w:val="auto"/>
          <w:sz w:val="28"/>
          <w:szCs w:val="28"/>
        </w:rPr>
        <w:t>, локальная компьютерная сеть, Интернет);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-учебно-методическое обеспечение (учебное пособие, рабочая тетрадь, методические указания для студентов, раздаточные материалы);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классная доска.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Технические средства обучения: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компьютеры с лицензионным программным обеспечением;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средства мультимедиа (проектор, экран).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3.2. Информационное обеспечение обучения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23150" w:rsidRPr="00A96392" w:rsidRDefault="00823150" w:rsidP="00823150">
      <w:pPr>
        <w:tabs>
          <w:tab w:val="left" w:pos="1276"/>
        </w:tabs>
        <w:ind w:firstLine="709"/>
        <w:rPr>
          <w:rFonts w:ascii="Times New Roman" w:hAnsi="Times New Roman"/>
          <w:color w:val="auto"/>
        </w:rPr>
      </w:pPr>
    </w:p>
    <w:p w:rsidR="00823150" w:rsidRPr="00A96392" w:rsidRDefault="00823150" w:rsidP="00823150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Основные источники:</w:t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Учебные пособия: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1. Волкогонова О. Д. Основы философии: учебник / О. Д. Волкогонова, Н. М. Сидорова. — М.: ИД «ФОРУМ»: ИНФРА-М, 2018. — 480 с.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2. Дмитриев, В. В.  Основы философии: учебник для среднего профессионального образования / В. В. Дмитриев, Л. Д. Дымченко. — 2-е изд., испр. и доп. — Москва : Издательство Юрайт, 2021. — 281 с. — (Профессиональное образование). — ISBN 978-5-534-10515-5. — Текст : электронный // ЭБС Юрайт [сайт]. — URL: https://urait.ru/bcode/471085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3. Ивин, А. А.  Основы философии : учебник для среднего профессионального образования / А. А. Ивин, И. П. Никитина. — Москва : Издательство Юрайт, 2021. — 478 с. — (Профессиональное образование). — ISBN 978-5-534-02437-1. — Текст: электронный // ЭБС Юрайт [сайт]. — URL: https://urait.ru/bcode/469906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4. Кохановский В.П., Матяш Т.П. и др. Основы философии: учебник для СПО. – М.: Кнорус, 2018. – 240 с.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5. Светлов, В. А.  Основы философии: учебное пособие для среднего профессионального образования / В. А. Светлов. — 2-е изд., перераб. и доп. — Москва : Издательство Юрайт, 2021. — 339 с. — (Профессиональное образование). — ISBN 978-5-534-07875-6. — Текст: электронный // ЭБС Юрайт [сайт]. — URL: https://urait.ru/bcode/474407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6. Спиркин, А. Г.  Основы философии: учебник для среднего профессионального образования / А. Г. Спиркин. — Москва : Издательство Юрайт, 2021. — 392 с. — (Профессиональное образование). — ISBN 978-5-534-00811-1. — Текст: электронный // ЭБС Юрайт [сайт]. — URL: https://urait.ru/bcode/469467</w:t>
      </w:r>
    </w:p>
    <w:p w:rsidR="00823150" w:rsidRPr="00A96392" w:rsidRDefault="00823150" w:rsidP="00823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Times New Roman" w:hAnsi="Times New Roman"/>
          <w:color w:val="auto"/>
          <w:shd w:val="clear" w:color="auto" w:fill="FFFFFF"/>
        </w:rPr>
      </w:pPr>
    </w:p>
    <w:p w:rsidR="00823150" w:rsidRPr="00A96392" w:rsidRDefault="00823150" w:rsidP="00823150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lastRenderedPageBreak/>
        <w:t>Дополнительные  источники: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1. Волошин А. В. Венок мудрости Эллады. – М.: Дрофа, 2013. – 258 с.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2. Горелов А.А. Основы философии. Учебник для СПО. М., 2014.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3. Русские мыслители. Ростов-на-Дону: Феникс, 2013.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4. Русская идея: Сборник произведений русских мыслителей.- М.: Айрис-пресс, 2014. – 587 с.</w:t>
      </w:r>
    </w:p>
    <w:p w:rsidR="00823150" w:rsidRPr="00A96392" w:rsidRDefault="00823150" w:rsidP="00823150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23150" w:rsidRPr="00A96392" w:rsidRDefault="00823150" w:rsidP="00823150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Интернет- ресурсы: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1. Образовательная платформа Юрайт https://urait.ru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2. Электронно-библиотечная система IPRbooks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 xml:space="preserve">3. Электронно-библиотечная система KNIGAFUND.RU 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 xml:space="preserve">4. Электронно-библиотечная система </w:t>
      </w:r>
      <w:hyperlink r:id="rId10" w:history="1">
        <w:r w:rsidRPr="00A96392">
          <w:rPr>
            <w:rFonts w:ascii="Times New Roman" w:hAnsi="Times New Roman"/>
            <w:bCs/>
            <w:color w:val="auto"/>
            <w:sz w:val="28"/>
            <w:szCs w:val="28"/>
          </w:rPr>
          <w:t>http://www.academia-moscow.ru/</w:t>
        </w:r>
      </w:hyperlink>
    </w:p>
    <w:p w:rsidR="00823150" w:rsidRPr="00A96392" w:rsidRDefault="00823150" w:rsidP="00823150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/>
          <w:color w:val="auto"/>
          <w:sz w:val="28"/>
          <w:szCs w:val="28"/>
          <w:u w:color="000000"/>
          <w:bdr w:val="nil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 xml:space="preserve">5. Электронно-библиотечная система </w:t>
      </w:r>
      <w:hyperlink r:id="rId11" w:history="1">
        <w:r w:rsidRPr="00A96392">
          <w:rPr>
            <w:rFonts w:ascii="Times New Roman" w:hAnsi="Times New Roman"/>
            <w:bCs/>
            <w:color w:val="auto"/>
            <w:sz w:val="28"/>
            <w:szCs w:val="28"/>
          </w:rPr>
          <w:t>http://znanium.com/</w:t>
        </w:r>
      </w:hyperlink>
      <w:r w:rsidRPr="00A96392">
        <w:rPr>
          <w:rFonts w:ascii="Times New Roman" w:hAnsi="Times New Roman"/>
          <w:color w:val="auto"/>
          <w:sz w:val="28"/>
          <w:szCs w:val="28"/>
        </w:rPr>
        <w:t xml:space="preserve">   </w:t>
      </w:r>
    </w:p>
    <w:p w:rsidR="00FD5B83" w:rsidRPr="00A96392" w:rsidRDefault="00FD5B83" w:rsidP="00C60ED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6392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71741E" w:rsidRPr="00A96392" w:rsidRDefault="0071741E" w:rsidP="00C60ED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9639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4. </w:t>
      </w:r>
      <w:r w:rsidRPr="00A96392">
        <w:rPr>
          <w:rStyle w:val="10"/>
          <w:rFonts w:ascii="Times New Roman" w:hAnsi="Times New Roman" w:cs="Times New Roman"/>
          <w:color w:val="auto"/>
        </w:rPr>
        <w:t>КОНТРОЛ</w:t>
      </w:r>
      <w:r w:rsidR="009502D1" w:rsidRPr="00A96392">
        <w:rPr>
          <w:rStyle w:val="10"/>
          <w:rFonts w:ascii="Times New Roman" w:hAnsi="Times New Roman" w:cs="Times New Roman"/>
          <w:color w:val="auto"/>
        </w:rPr>
        <w:t>Ь И ОЦЕНКА РЕЗУЛЬТАТОВ ОСВОЕНИЯ</w:t>
      </w:r>
      <w:r w:rsidR="003D5B1D">
        <w:rPr>
          <w:rStyle w:val="10"/>
          <w:rFonts w:ascii="Times New Roman" w:hAnsi="Times New Roman" w:cs="Times New Roman"/>
          <w:color w:val="auto"/>
        </w:rPr>
        <w:t xml:space="preserve"> </w:t>
      </w:r>
      <w:r w:rsidRPr="00A96392">
        <w:rPr>
          <w:rStyle w:val="10"/>
          <w:rFonts w:ascii="Times New Roman" w:hAnsi="Times New Roman" w:cs="Times New Roman"/>
          <w:color w:val="auto"/>
        </w:rPr>
        <w:t>ДИСЦИПЛИНЫ</w:t>
      </w:r>
      <w:r w:rsidRPr="00A963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71741E" w:rsidRPr="00A96392" w:rsidRDefault="0071741E" w:rsidP="00C60ED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1741E" w:rsidRPr="00A96392" w:rsidRDefault="009502D1" w:rsidP="009502D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63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Контроль и </w:t>
      </w:r>
      <w:r w:rsidR="0071741E" w:rsidRPr="00A963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оценка </w:t>
      </w:r>
      <w:r w:rsidRPr="00A96392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результатов освоения дисциплины </w:t>
      </w:r>
      <w:r w:rsidR="0071741E" w:rsidRPr="00A96392">
        <w:rPr>
          <w:rFonts w:ascii="Times New Roman" w:hAnsi="Times New Roman" w:cs="Times New Roman"/>
          <w:color w:val="auto"/>
          <w:sz w:val="28"/>
          <w:szCs w:val="28"/>
        </w:rPr>
        <w:t>ос</w:t>
      </w:r>
      <w:r w:rsidRPr="00A96392">
        <w:rPr>
          <w:rFonts w:ascii="Times New Roman" w:hAnsi="Times New Roman" w:cs="Times New Roman"/>
          <w:color w:val="auto"/>
          <w:sz w:val="28"/>
          <w:szCs w:val="28"/>
        </w:rPr>
        <w:t>уществляется преподавателем в процессе проведения практических занятий,</w:t>
      </w:r>
      <w:r w:rsidR="00A96392" w:rsidRPr="00A96392">
        <w:rPr>
          <w:rFonts w:ascii="Times New Roman" w:hAnsi="Times New Roman" w:cs="Times New Roman"/>
          <w:color w:val="auto"/>
          <w:sz w:val="28"/>
          <w:szCs w:val="28"/>
        </w:rPr>
        <w:t xml:space="preserve"> тестирования</w:t>
      </w:r>
      <w:r w:rsidR="0071741E" w:rsidRPr="00A9639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D5B83" w:rsidRPr="00A96392" w:rsidRDefault="00FD5B83" w:rsidP="00C60ED1">
      <w:pPr>
        <w:rPr>
          <w:rFonts w:ascii="Times New Roman" w:hAnsi="Times New Roman" w:cs="Times New Roman"/>
          <w:color w:val="auto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2"/>
        <w:gridCol w:w="3641"/>
        <w:gridCol w:w="3418"/>
        <w:gridCol w:w="6"/>
      </w:tblGrid>
      <w:tr w:rsidR="003D5B1D" w:rsidRPr="003D5B1D" w:rsidTr="00230C53">
        <w:trPr>
          <w:gridAfter w:val="1"/>
          <w:wAfter w:w="3" w:type="pct"/>
        </w:trPr>
        <w:tc>
          <w:tcPr>
            <w:tcW w:w="1612" w:type="pct"/>
          </w:tcPr>
          <w:p w:rsidR="00A96392" w:rsidRPr="003D5B1D" w:rsidRDefault="00A96392" w:rsidP="003D5B1D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3D5B1D">
              <w:rPr>
                <w:rFonts w:ascii="Times New Roman" w:hAnsi="Times New Roman"/>
                <w:b/>
                <w:bCs/>
                <w:color w:val="auto"/>
              </w:rPr>
              <w:t>Результаты обучения</w:t>
            </w:r>
          </w:p>
        </w:tc>
        <w:tc>
          <w:tcPr>
            <w:tcW w:w="1746" w:type="pct"/>
          </w:tcPr>
          <w:p w:rsidR="00A96392" w:rsidRPr="003D5B1D" w:rsidRDefault="00A96392" w:rsidP="003D5B1D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3D5B1D">
              <w:rPr>
                <w:rFonts w:ascii="Times New Roman" w:hAnsi="Times New Roman"/>
                <w:b/>
                <w:bCs/>
                <w:color w:val="auto"/>
              </w:rPr>
              <w:t>Критерии оценки</w:t>
            </w:r>
          </w:p>
        </w:tc>
        <w:tc>
          <w:tcPr>
            <w:tcW w:w="1639" w:type="pct"/>
          </w:tcPr>
          <w:p w:rsidR="00A96392" w:rsidRPr="003D5B1D" w:rsidRDefault="00A96392" w:rsidP="003D5B1D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3D5B1D">
              <w:rPr>
                <w:rFonts w:ascii="Times New Roman" w:hAnsi="Times New Roman"/>
                <w:b/>
                <w:bCs/>
                <w:color w:val="auto"/>
              </w:rPr>
              <w:t>Формы и методы оценки</w:t>
            </w:r>
          </w:p>
        </w:tc>
      </w:tr>
      <w:tr w:rsidR="003D5B1D" w:rsidRPr="003D5B1D" w:rsidTr="00230C53">
        <w:trPr>
          <w:trHeight w:val="3254"/>
        </w:trPr>
        <w:tc>
          <w:tcPr>
            <w:tcW w:w="1612" w:type="pct"/>
          </w:tcPr>
          <w:p w:rsidR="00A96392" w:rsidRPr="003D5B1D" w:rsidRDefault="00A96392" w:rsidP="003D5B1D">
            <w:pPr>
              <w:rPr>
                <w:rFonts w:ascii="Times New Roman" w:hAnsi="Times New Roman"/>
                <w:b/>
                <w:color w:val="auto"/>
              </w:rPr>
            </w:pPr>
            <w:r w:rsidRPr="003D5B1D">
              <w:rPr>
                <w:rFonts w:ascii="Times New Roman" w:hAnsi="Times New Roman"/>
                <w:b/>
                <w:color w:val="auto"/>
              </w:rPr>
              <w:t>Знание: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1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основных философских учений;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1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главных философских терминов и понятий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1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проблематики и предметного поля важнейших философских дисциплин</w:t>
            </w:r>
          </w:p>
          <w:p w:rsidR="00A96392" w:rsidRPr="003D5B1D" w:rsidRDefault="00A96392" w:rsidP="003D5B1D">
            <w:pPr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746" w:type="pct"/>
            <w:vMerge w:val="restart"/>
          </w:tcPr>
          <w:p w:rsidR="00A96392" w:rsidRPr="003D5B1D" w:rsidRDefault="00A96392" w:rsidP="003D5B1D">
            <w:pPr>
              <w:pStyle w:val="Web"/>
              <w:jc w:val="both"/>
              <w:rPr>
                <w:lang w:val="ru-RU"/>
              </w:rPr>
            </w:pPr>
            <w:r w:rsidRPr="003D5B1D">
              <w:rPr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96392" w:rsidRPr="003D5B1D" w:rsidRDefault="00A96392" w:rsidP="003D5B1D">
            <w:pPr>
              <w:pStyle w:val="Web"/>
              <w:jc w:val="both"/>
              <w:rPr>
                <w:lang w:val="ru-RU"/>
              </w:rPr>
            </w:pPr>
            <w:r w:rsidRPr="003D5B1D">
              <w:rPr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96392" w:rsidRPr="003D5B1D" w:rsidRDefault="00A96392" w:rsidP="003D5B1D">
            <w:pPr>
              <w:pStyle w:val="Web"/>
              <w:ind w:right="-2"/>
              <w:jc w:val="both"/>
              <w:rPr>
                <w:lang w:val="ru-RU"/>
              </w:rPr>
            </w:pPr>
            <w:r w:rsidRPr="003D5B1D">
              <w:rPr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A96392" w:rsidRPr="003D5B1D" w:rsidRDefault="00A96392" w:rsidP="003D5B1D">
            <w:pPr>
              <w:pStyle w:val="Web"/>
              <w:jc w:val="both"/>
              <w:rPr>
                <w:lang w:val="ru-RU"/>
              </w:rPr>
            </w:pPr>
            <w:r w:rsidRPr="003D5B1D">
              <w:rPr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642" w:type="pct"/>
            <w:gridSpan w:val="2"/>
            <w:vMerge w:val="restart"/>
          </w:tcPr>
          <w:p w:rsidR="00A96392" w:rsidRPr="003D5B1D" w:rsidRDefault="00A96392" w:rsidP="003D5B1D">
            <w:pPr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Примеры форм и методов контроля и оценки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Компьютерное тестирование на знание терминологии;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Тестирование</w:t>
            </w:r>
          </w:p>
          <w:p w:rsidR="00A96392" w:rsidRPr="003D5B1D" w:rsidRDefault="003D5B1D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Контрольная работа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Самостоятельная работа.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Защита реферата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Семинар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Наблюдение за выполнением практического задания. (деятельностью студента)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Оценка выполнения практического задания</w:t>
            </w:r>
            <w:r w:rsidR="003D5B1D" w:rsidRPr="003D5B1D">
              <w:rPr>
                <w:rFonts w:ascii="Times New Roman" w:hAnsi="Times New Roman"/>
                <w:color w:val="auto"/>
              </w:rPr>
              <w:t xml:space="preserve"> </w:t>
            </w:r>
            <w:r w:rsidRPr="003D5B1D">
              <w:rPr>
                <w:rFonts w:ascii="Times New Roman" w:hAnsi="Times New Roman"/>
                <w:color w:val="auto"/>
              </w:rPr>
              <w:t>(работы)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Подготовка и выступление с докладом, сообщением, презентацией</w:t>
            </w:r>
          </w:p>
        </w:tc>
      </w:tr>
      <w:tr w:rsidR="003D5B1D" w:rsidRPr="003D5B1D" w:rsidTr="00230C53">
        <w:tc>
          <w:tcPr>
            <w:tcW w:w="1612" w:type="pct"/>
          </w:tcPr>
          <w:p w:rsidR="00A96392" w:rsidRPr="003D5B1D" w:rsidRDefault="00A96392" w:rsidP="003D5B1D">
            <w:pPr>
              <w:rPr>
                <w:b/>
                <w:bCs/>
                <w:color w:val="auto"/>
              </w:rPr>
            </w:pPr>
            <w:r w:rsidRPr="003D5B1D">
              <w:rPr>
                <w:rFonts w:ascii="Times New Roman" w:hAnsi="Times New Roman"/>
                <w:b/>
                <w:bCs/>
                <w:color w:val="auto"/>
              </w:rPr>
              <w:t>Умение</w:t>
            </w:r>
            <w:r w:rsidRPr="003D5B1D">
              <w:rPr>
                <w:b/>
                <w:bCs/>
                <w:color w:val="auto"/>
              </w:rPr>
              <w:t>: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ориентироваться в истории развития философского знания;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 xml:space="preserve">вырабатывать свою точку зрения и аргументированно дискутировать по важнейшим проблемам философии. 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Cs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применять полученные в курсе изучения философии знания в практической, в том числе и профессиональной, деятельности</w:t>
            </w:r>
          </w:p>
        </w:tc>
        <w:tc>
          <w:tcPr>
            <w:tcW w:w="1746" w:type="pct"/>
            <w:vMerge/>
          </w:tcPr>
          <w:p w:rsidR="00A96392" w:rsidRPr="003D5B1D" w:rsidRDefault="00A96392" w:rsidP="003D5B1D">
            <w:pPr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42" w:type="pct"/>
            <w:gridSpan w:val="2"/>
            <w:vMerge/>
          </w:tcPr>
          <w:p w:rsidR="00A96392" w:rsidRPr="003D5B1D" w:rsidRDefault="00A96392" w:rsidP="003D5B1D">
            <w:pPr>
              <w:rPr>
                <w:rFonts w:ascii="Times New Roman" w:hAnsi="Times New Roman"/>
                <w:bCs/>
                <w:color w:val="auto"/>
              </w:rPr>
            </w:pPr>
          </w:p>
        </w:tc>
      </w:tr>
    </w:tbl>
    <w:p w:rsidR="00A96392" w:rsidRPr="009D7310" w:rsidRDefault="00A96392" w:rsidP="00C60ED1">
      <w:pPr>
        <w:rPr>
          <w:rFonts w:ascii="Times New Roman" w:hAnsi="Times New Roman" w:cs="Times New Roman"/>
          <w:color w:val="FF0000"/>
        </w:rPr>
      </w:pPr>
    </w:p>
    <w:p w:rsidR="00B558DF" w:rsidRPr="009D7310" w:rsidRDefault="00B558DF" w:rsidP="00C60ED1">
      <w:pPr>
        <w:rPr>
          <w:rFonts w:ascii="Times New Roman" w:hAnsi="Times New Roman" w:cs="Times New Roman"/>
          <w:color w:val="FF0000"/>
        </w:rPr>
        <w:sectPr w:rsidR="00B558DF" w:rsidRPr="009D7310" w:rsidSect="00C60ED1">
          <w:footerReference w:type="default" r:id="rId12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925657" w:rsidRPr="009D7310" w:rsidRDefault="00925657" w:rsidP="00C60ED1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D7310">
        <w:rPr>
          <w:rFonts w:ascii="Times New Roman" w:hAnsi="Times New Roman"/>
          <w:b/>
          <w:color w:val="auto"/>
          <w:sz w:val="28"/>
          <w:szCs w:val="28"/>
        </w:rPr>
        <w:lastRenderedPageBreak/>
        <w:t>Лист изменений</w:t>
      </w:r>
    </w:p>
    <w:p w:rsidR="00925657" w:rsidRPr="009D7310" w:rsidRDefault="00925657" w:rsidP="003D5B1D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9D7310">
        <w:rPr>
          <w:rFonts w:ascii="Times New Roman" w:hAnsi="Times New Roman"/>
          <w:color w:val="auto"/>
          <w:sz w:val="28"/>
          <w:szCs w:val="28"/>
        </w:rPr>
        <w:t>В рабочую программу дисциплины Основы философии внесены следующие изменения:</w:t>
      </w:r>
    </w:p>
    <w:p w:rsidR="00A91C3D" w:rsidRPr="009D7310" w:rsidRDefault="00A91C3D" w:rsidP="00C60ED1">
      <w:pPr>
        <w:rPr>
          <w:rFonts w:ascii="Times New Roman" w:hAnsi="Times New Roman" w:cs="Times New Roman"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2749"/>
        <w:gridCol w:w="6628"/>
      </w:tblGrid>
      <w:tr w:rsidR="009D7310" w:rsidRPr="009D7310" w:rsidTr="003D5B1D">
        <w:tc>
          <w:tcPr>
            <w:tcW w:w="501" w:type="pct"/>
            <w:vAlign w:val="center"/>
          </w:tcPr>
          <w:p w:rsidR="00C60ED1" w:rsidRPr="009D7310" w:rsidRDefault="00C60ED1" w:rsidP="009502D1">
            <w:pPr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9D7310">
              <w:rPr>
                <w:rFonts w:ascii="Times New Roman" w:hAnsi="Times New Roman"/>
                <w:b/>
                <w:color w:val="auto"/>
              </w:rPr>
              <w:t>№ п/п</w:t>
            </w:r>
          </w:p>
        </w:tc>
        <w:tc>
          <w:tcPr>
            <w:tcW w:w="1319" w:type="pct"/>
            <w:vAlign w:val="center"/>
          </w:tcPr>
          <w:p w:rsidR="00C60ED1" w:rsidRPr="009D7310" w:rsidRDefault="00C60ED1" w:rsidP="009502D1">
            <w:pPr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9D7310">
              <w:rPr>
                <w:rFonts w:ascii="Times New Roman" w:hAnsi="Times New Roman"/>
                <w:b/>
                <w:color w:val="auto"/>
              </w:rPr>
              <w:t>Учебный год внесения изменений</w:t>
            </w:r>
          </w:p>
        </w:tc>
        <w:tc>
          <w:tcPr>
            <w:tcW w:w="3180" w:type="pct"/>
            <w:vAlign w:val="center"/>
          </w:tcPr>
          <w:p w:rsidR="00C60ED1" w:rsidRPr="009D7310" w:rsidRDefault="00C60ED1" w:rsidP="009502D1">
            <w:pPr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9D7310">
              <w:rPr>
                <w:rFonts w:ascii="Times New Roman" w:hAnsi="Times New Roman"/>
                <w:b/>
                <w:color w:val="auto"/>
              </w:rPr>
              <w:t>Изменения</w:t>
            </w:r>
          </w:p>
        </w:tc>
      </w:tr>
      <w:tr w:rsidR="00745FA6" w:rsidRPr="009D7310" w:rsidTr="003D5B1D">
        <w:tc>
          <w:tcPr>
            <w:tcW w:w="501" w:type="pct"/>
          </w:tcPr>
          <w:p w:rsidR="00745FA6" w:rsidRPr="009D7310" w:rsidRDefault="00745FA6" w:rsidP="00745FA6">
            <w:pPr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9D7310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319" w:type="pct"/>
          </w:tcPr>
          <w:p w:rsidR="00745FA6" w:rsidRPr="009D7310" w:rsidRDefault="00745FA6" w:rsidP="00745FA6">
            <w:pPr>
              <w:jc w:val="center"/>
              <w:rPr>
                <w:rFonts w:ascii="Times New Roman" w:hAnsi="Times New Roman"/>
                <w:color w:val="auto"/>
              </w:rPr>
            </w:pPr>
            <w:bookmarkStart w:id="2" w:name="_GoBack"/>
            <w:bookmarkEnd w:id="2"/>
          </w:p>
        </w:tc>
        <w:tc>
          <w:tcPr>
            <w:tcW w:w="3180" w:type="pct"/>
          </w:tcPr>
          <w:p w:rsidR="00745FA6" w:rsidRPr="009D7310" w:rsidRDefault="00745FA6" w:rsidP="00745FA6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745FA6" w:rsidRPr="009D7310" w:rsidTr="003D5B1D">
        <w:tc>
          <w:tcPr>
            <w:tcW w:w="501" w:type="pct"/>
          </w:tcPr>
          <w:p w:rsidR="00745FA6" w:rsidRPr="009D7310" w:rsidRDefault="00745FA6" w:rsidP="00745FA6">
            <w:pPr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9D7310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319" w:type="pct"/>
          </w:tcPr>
          <w:p w:rsidR="00745FA6" w:rsidRPr="009D7310" w:rsidRDefault="00745FA6" w:rsidP="00745FA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180" w:type="pct"/>
          </w:tcPr>
          <w:p w:rsidR="00745FA6" w:rsidRPr="009D7310" w:rsidRDefault="00745FA6" w:rsidP="00745FA6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</w:p>
        </w:tc>
      </w:tr>
    </w:tbl>
    <w:p w:rsidR="00A91C3D" w:rsidRPr="009D7310" w:rsidRDefault="00A91C3D" w:rsidP="00C60ED1">
      <w:pPr>
        <w:rPr>
          <w:rFonts w:ascii="Times New Roman" w:hAnsi="Times New Roman" w:cs="Times New Roman"/>
          <w:color w:val="auto"/>
        </w:rPr>
      </w:pPr>
    </w:p>
    <w:sectPr w:rsidR="00A91C3D" w:rsidRPr="009D7310" w:rsidSect="00C60E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0E1" w:rsidRDefault="004530E1" w:rsidP="00A91C3D">
      <w:r>
        <w:separator/>
      </w:r>
    </w:p>
  </w:endnote>
  <w:endnote w:type="continuationSeparator" w:id="0">
    <w:p w:rsidR="004530E1" w:rsidRDefault="004530E1" w:rsidP="00A9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1D" w:rsidRDefault="003D5B1D" w:rsidP="00230C53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D5B1D" w:rsidRDefault="003D5B1D" w:rsidP="00230C5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1D" w:rsidRPr="00784E18" w:rsidRDefault="003D5B1D">
    <w:pPr>
      <w:pStyle w:val="a8"/>
      <w:jc w:val="center"/>
      <w:rPr>
        <w:rFonts w:ascii="Times New Roman" w:hAnsi="Times New Roman"/>
      </w:rPr>
    </w:pPr>
    <w:r w:rsidRPr="00784E18">
      <w:rPr>
        <w:rFonts w:ascii="Times New Roman" w:hAnsi="Times New Roman"/>
      </w:rPr>
      <w:fldChar w:fldCharType="begin"/>
    </w:r>
    <w:r w:rsidRPr="00784E18">
      <w:rPr>
        <w:rFonts w:ascii="Times New Roman" w:hAnsi="Times New Roman"/>
      </w:rPr>
      <w:instrText xml:space="preserve"> PAGE   \* MERGEFORMAT </w:instrText>
    </w:r>
    <w:r w:rsidRPr="00784E18">
      <w:rPr>
        <w:rFonts w:ascii="Times New Roman" w:hAnsi="Times New Roman"/>
      </w:rPr>
      <w:fldChar w:fldCharType="separate"/>
    </w:r>
    <w:r w:rsidR="003B7A2C">
      <w:rPr>
        <w:rFonts w:ascii="Times New Roman" w:hAnsi="Times New Roman"/>
        <w:noProof/>
      </w:rPr>
      <w:t>15</w:t>
    </w:r>
    <w:r w:rsidRPr="00784E18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375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3D5B1D" w:rsidRPr="00C60ED1" w:rsidRDefault="003D5B1D" w:rsidP="00C60ED1">
        <w:pPr>
          <w:pStyle w:val="a8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C60ED1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C60ED1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C60ED1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3B7A2C">
          <w:rPr>
            <w:rFonts w:ascii="Times New Roman" w:hAnsi="Times New Roman" w:cs="Times New Roman"/>
            <w:noProof/>
            <w:sz w:val="22"/>
            <w:szCs w:val="22"/>
          </w:rPr>
          <w:t>18</w:t>
        </w:r>
        <w:r w:rsidRPr="00C60ED1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0E1" w:rsidRDefault="004530E1" w:rsidP="00A91C3D">
      <w:r>
        <w:separator/>
      </w:r>
    </w:p>
  </w:footnote>
  <w:footnote w:type="continuationSeparator" w:id="0">
    <w:p w:rsidR="004530E1" w:rsidRDefault="004530E1" w:rsidP="00A9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067"/>
    <w:multiLevelType w:val="hybridMultilevel"/>
    <w:tmpl w:val="69A67F10"/>
    <w:lvl w:ilvl="0" w:tplc="97CC17E0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06C308A1"/>
    <w:multiLevelType w:val="hybridMultilevel"/>
    <w:tmpl w:val="98128F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A0CE4"/>
    <w:multiLevelType w:val="hybridMultilevel"/>
    <w:tmpl w:val="07686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0334DB"/>
    <w:multiLevelType w:val="hybridMultilevel"/>
    <w:tmpl w:val="F970F4F6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5777B"/>
    <w:multiLevelType w:val="hybridMultilevel"/>
    <w:tmpl w:val="6BB0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021136"/>
    <w:multiLevelType w:val="multilevel"/>
    <w:tmpl w:val="F468F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2AC74A1"/>
    <w:multiLevelType w:val="hybridMultilevel"/>
    <w:tmpl w:val="45F6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C75FC6"/>
    <w:multiLevelType w:val="hybridMultilevel"/>
    <w:tmpl w:val="17EC3AEC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2D447F"/>
    <w:multiLevelType w:val="hybridMultilevel"/>
    <w:tmpl w:val="9F0C3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E4C4E"/>
    <w:multiLevelType w:val="hybridMultilevel"/>
    <w:tmpl w:val="32F8C860"/>
    <w:lvl w:ilvl="0" w:tplc="97CC17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0F3EBB"/>
    <w:multiLevelType w:val="hybridMultilevel"/>
    <w:tmpl w:val="81342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C0722C"/>
    <w:multiLevelType w:val="hybridMultilevel"/>
    <w:tmpl w:val="827A18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733B90"/>
    <w:multiLevelType w:val="hybridMultilevel"/>
    <w:tmpl w:val="7BCCAB1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3" w15:restartNumberingAfterBreak="0">
    <w:nsid w:val="47B4167D"/>
    <w:multiLevelType w:val="hybridMultilevel"/>
    <w:tmpl w:val="4ACA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405E91"/>
    <w:multiLevelType w:val="multilevel"/>
    <w:tmpl w:val="F3722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5" w15:restartNumberingAfterBreak="0">
    <w:nsid w:val="55C402CA"/>
    <w:multiLevelType w:val="hybridMultilevel"/>
    <w:tmpl w:val="0682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0472DB"/>
    <w:multiLevelType w:val="hybridMultilevel"/>
    <w:tmpl w:val="FCB43C22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BA56159"/>
    <w:multiLevelType w:val="multilevel"/>
    <w:tmpl w:val="118C7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0B650CF"/>
    <w:multiLevelType w:val="multilevel"/>
    <w:tmpl w:val="9F6C9B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4A812E1"/>
    <w:multiLevelType w:val="hybridMultilevel"/>
    <w:tmpl w:val="DAA0C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0"/>
  </w:num>
  <w:num w:numId="7">
    <w:abstractNumId w:val="7"/>
  </w:num>
  <w:num w:numId="8">
    <w:abstractNumId w:val="9"/>
  </w:num>
  <w:num w:numId="9">
    <w:abstractNumId w:val="0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13"/>
  </w:num>
  <w:num w:numId="14">
    <w:abstractNumId w:val="15"/>
  </w:num>
  <w:num w:numId="15">
    <w:abstractNumId w:val="10"/>
  </w:num>
  <w:num w:numId="16">
    <w:abstractNumId w:val="11"/>
  </w:num>
  <w:num w:numId="17">
    <w:abstractNumId w:val="6"/>
  </w:num>
  <w:num w:numId="18">
    <w:abstractNumId w:val="19"/>
  </w:num>
  <w:num w:numId="19">
    <w:abstractNumId w:val="14"/>
  </w:num>
  <w:num w:numId="20">
    <w:abstractNumId w:val="5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C3D"/>
    <w:rsid w:val="0003118B"/>
    <w:rsid w:val="000400D3"/>
    <w:rsid w:val="00043477"/>
    <w:rsid w:val="00066F60"/>
    <w:rsid w:val="00071A74"/>
    <w:rsid w:val="000948B6"/>
    <w:rsid w:val="000C739A"/>
    <w:rsid w:val="00102F9F"/>
    <w:rsid w:val="001177A6"/>
    <w:rsid w:val="0013360F"/>
    <w:rsid w:val="00153889"/>
    <w:rsid w:val="0015624B"/>
    <w:rsid w:val="00156903"/>
    <w:rsid w:val="00193DC4"/>
    <w:rsid w:val="001A192E"/>
    <w:rsid w:val="001C652C"/>
    <w:rsid w:val="001D0BA1"/>
    <w:rsid w:val="001E3A16"/>
    <w:rsid w:val="001F055F"/>
    <w:rsid w:val="0021426A"/>
    <w:rsid w:val="00214E17"/>
    <w:rsid w:val="0022023C"/>
    <w:rsid w:val="00227509"/>
    <w:rsid w:val="00230C53"/>
    <w:rsid w:val="002744E7"/>
    <w:rsid w:val="00290668"/>
    <w:rsid w:val="002A1EDC"/>
    <w:rsid w:val="002E5CC5"/>
    <w:rsid w:val="002F287E"/>
    <w:rsid w:val="00324ABC"/>
    <w:rsid w:val="00353EA1"/>
    <w:rsid w:val="00355F27"/>
    <w:rsid w:val="00360C93"/>
    <w:rsid w:val="00362021"/>
    <w:rsid w:val="00371EBE"/>
    <w:rsid w:val="003B2BEC"/>
    <w:rsid w:val="003B438A"/>
    <w:rsid w:val="003B7A2C"/>
    <w:rsid w:val="003D5B1D"/>
    <w:rsid w:val="00405D92"/>
    <w:rsid w:val="00444D38"/>
    <w:rsid w:val="004530E1"/>
    <w:rsid w:val="00470BCA"/>
    <w:rsid w:val="00481FFC"/>
    <w:rsid w:val="004A3AC3"/>
    <w:rsid w:val="004E71AE"/>
    <w:rsid w:val="004E7320"/>
    <w:rsid w:val="004F1712"/>
    <w:rsid w:val="004F7097"/>
    <w:rsid w:val="005012CF"/>
    <w:rsid w:val="005140F9"/>
    <w:rsid w:val="00522CCC"/>
    <w:rsid w:val="00530E60"/>
    <w:rsid w:val="00562688"/>
    <w:rsid w:val="00563DE9"/>
    <w:rsid w:val="00571776"/>
    <w:rsid w:val="00574FD3"/>
    <w:rsid w:val="005966A0"/>
    <w:rsid w:val="005A51A8"/>
    <w:rsid w:val="005C62D8"/>
    <w:rsid w:val="005D48CC"/>
    <w:rsid w:val="005F100B"/>
    <w:rsid w:val="005F511F"/>
    <w:rsid w:val="0060391E"/>
    <w:rsid w:val="0061755A"/>
    <w:rsid w:val="006276AD"/>
    <w:rsid w:val="00630639"/>
    <w:rsid w:val="006823DC"/>
    <w:rsid w:val="00695070"/>
    <w:rsid w:val="006D1063"/>
    <w:rsid w:val="006D57C3"/>
    <w:rsid w:val="006E6582"/>
    <w:rsid w:val="00703A0B"/>
    <w:rsid w:val="0071741E"/>
    <w:rsid w:val="00721535"/>
    <w:rsid w:val="00726877"/>
    <w:rsid w:val="00744AAD"/>
    <w:rsid w:val="00745FA6"/>
    <w:rsid w:val="007B2BC0"/>
    <w:rsid w:val="007D7336"/>
    <w:rsid w:val="007E745F"/>
    <w:rsid w:val="007F23AB"/>
    <w:rsid w:val="008032F9"/>
    <w:rsid w:val="00816F2B"/>
    <w:rsid w:val="00823150"/>
    <w:rsid w:val="00827BD2"/>
    <w:rsid w:val="0085346D"/>
    <w:rsid w:val="00871EAE"/>
    <w:rsid w:val="00873039"/>
    <w:rsid w:val="008948BA"/>
    <w:rsid w:val="008A002A"/>
    <w:rsid w:val="008C00AE"/>
    <w:rsid w:val="008D3D7A"/>
    <w:rsid w:val="008D578B"/>
    <w:rsid w:val="008F07F7"/>
    <w:rsid w:val="008F2F20"/>
    <w:rsid w:val="009010E8"/>
    <w:rsid w:val="009063D8"/>
    <w:rsid w:val="009106A8"/>
    <w:rsid w:val="00925657"/>
    <w:rsid w:val="00926D93"/>
    <w:rsid w:val="00941539"/>
    <w:rsid w:val="009502D1"/>
    <w:rsid w:val="009867EF"/>
    <w:rsid w:val="009D7310"/>
    <w:rsid w:val="009E0B0F"/>
    <w:rsid w:val="00A36ACE"/>
    <w:rsid w:val="00A40A7E"/>
    <w:rsid w:val="00A4644F"/>
    <w:rsid w:val="00A530A8"/>
    <w:rsid w:val="00A91C3D"/>
    <w:rsid w:val="00A96392"/>
    <w:rsid w:val="00AB189A"/>
    <w:rsid w:val="00AC5ED0"/>
    <w:rsid w:val="00AC683E"/>
    <w:rsid w:val="00AC7CFA"/>
    <w:rsid w:val="00AD3636"/>
    <w:rsid w:val="00AE11B7"/>
    <w:rsid w:val="00AF67C4"/>
    <w:rsid w:val="00B052C6"/>
    <w:rsid w:val="00B152DB"/>
    <w:rsid w:val="00B16EBB"/>
    <w:rsid w:val="00B23E91"/>
    <w:rsid w:val="00B558DF"/>
    <w:rsid w:val="00B9678D"/>
    <w:rsid w:val="00BA0B99"/>
    <w:rsid w:val="00BA3CEB"/>
    <w:rsid w:val="00BC6707"/>
    <w:rsid w:val="00BE7D67"/>
    <w:rsid w:val="00BF58E8"/>
    <w:rsid w:val="00C20917"/>
    <w:rsid w:val="00C23FD3"/>
    <w:rsid w:val="00C2468F"/>
    <w:rsid w:val="00C45CD3"/>
    <w:rsid w:val="00C4680F"/>
    <w:rsid w:val="00C60ED1"/>
    <w:rsid w:val="00C62F37"/>
    <w:rsid w:val="00C74370"/>
    <w:rsid w:val="00C85D5F"/>
    <w:rsid w:val="00CB1707"/>
    <w:rsid w:val="00CB1955"/>
    <w:rsid w:val="00CB44FE"/>
    <w:rsid w:val="00CF660E"/>
    <w:rsid w:val="00D03E93"/>
    <w:rsid w:val="00D354DD"/>
    <w:rsid w:val="00D357A0"/>
    <w:rsid w:val="00D64819"/>
    <w:rsid w:val="00D723A8"/>
    <w:rsid w:val="00DB3280"/>
    <w:rsid w:val="00DD645E"/>
    <w:rsid w:val="00E07998"/>
    <w:rsid w:val="00E572BE"/>
    <w:rsid w:val="00E60909"/>
    <w:rsid w:val="00E675CD"/>
    <w:rsid w:val="00E6765D"/>
    <w:rsid w:val="00E8678C"/>
    <w:rsid w:val="00ED6222"/>
    <w:rsid w:val="00F3201B"/>
    <w:rsid w:val="00F62433"/>
    <w:rsid w:val="00F80A55"/>
    <w:rsid w:val="00F80B55"/>
    <w:rsid w:val="00F91259"/>
    <w:rsid w:val="00FA2E63"/>
    <w:rsid w:val="00FA59FB"/>
    <w:rsid w:val="00FD5B83"/>
    <w:rsid w:val="00F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B80F"/>
  <w15:docId w15:val="{AC7395AF-8CFC-42B0-94C5-27E33D94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C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C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91C3D"/>
    <w:rPr>
      <w:color w:val="3B98D3"/>
      <w:u w:val="single"/>
    </w:rPr>
  </w:style>
  <w:style w:type="paragraph" w:styleId="11">
    <w:name w:val="toc 1"/>
    <w:basedOn w:val="a"/>
    <w:next w:val="a"/>
    <w:autoRedefine/>
    <w:uiPriority w:val="39"/>
    <w:rsid w:val="003D5B1D"/>
    <w:pPr>
      <w:spacing w:line="360" w:lineRule="auto"/>
      <w:ind w:right="-143"/>
    </w:pPr>
  </w:style>
  <w:style w:type="character" w:customStyle="1" w:styleId="10">
    <w:name w:val="Заголовок 1 Знак"/>
    <w:basedOn w:val="a0"/>
    <w:link w:val="1"/>
    <w:rsid w:val="00A91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A91C3D"/>
    <w:pPr>
      <w:widowControl w:val="0"/>
      <w:autoSpaceDE w:val="0"/>
      <w:autoSpaceDN w:val="0"/>
      <w:adjustRightInd w:val="0"/>
      <w:outlineLvl w:val="9"/>
    </w:pPr>
    <w:rPr>
      <w:rFonts w:ascii="Cambria" w:eastAsia="Times New Roman" w:hAnsi="Cambria" w:cs="Times New Roman"/>
      <w:color w:val="365F91"/>
    </w:rPr>
  </w:style>
  <w:style w:type="paragraph" w:styleId="a5">
    <w:name w:val="No Spacing"/>
    <w:qFormat/>
    <w:rsid w:val="00A91C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A91C3D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2 Знак"/>
    <w:basedOn w:val="a0"/>
    <w:link w:val="2"/>
    <w:rsid w:val="00A91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91C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1C3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91C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1C3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91C3D"/>
    <w:pPr>
      <w:widowControl w:val="0"/>
      <w:autoSpaceDE w:val="0"/>
      <w:autoSpaceDN w:val="0"/>
      <w:adjustRightInd w:val="0"/>
      <w:spacing w:line="198" w:lineRule="exact"/>
      <w:ind w:firstLine="62"/>
    </w:pPr>
    <w:rPr>
      <w:rFonts w:ascii="Times New Roman" w:eastAsia="Times New Roman" w:hAnsi="Times New Roman" w:cs="Times New Roman"/>
      <w:color w:val="auto"/>
    </w:rPr>
  </w:style>
  <w:style w:type="paragraph" w:customStyle="1" w:styleId="Style14">
    <w:name w:val="Style14"/>
    <w:basedOn w:val="a"/>
    <w:uiPriority w:val="99"/>
    <w:rsid w:val="00A91C3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19">
    <w:name w:val="Style19"/>
    <w:basedOn w:val="a"/>
    <w:uiPriority w:val="99"/>
    <w:rsid w:val="00A91C3D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24">
    <w:name w:val="Style24"/>
    <w:basedOn w:val="a"/>
    <w:uiPriority w:val="99"/>
    <w:rsid w:val="00A91C3D"/>
    <w:pPr>
      <w:widowControl w:val="0"/>
      <w:autoSpaceDE w:val="0"/>
      <w:autoSpaceDN w:val="0"/>
      <w:adjustRightInd w:val="0"/>
      <w:spacing w:line="200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25">
    <w:name w:val="Style25"/>
    <w:basedOn w:val="a"/>
    <w:uiPriority w:val="99"/>
    <w:rsid w:val="00A91C3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35">
    <w:name w:val="Style35"/>
    <w:basedOn w:val="a"/>
    <w:uiPriority w:val="99"/>
    <w:rsid w:val="00A91C3D"/>
    <w:pPr>
      <w:widowControl w:val="0"/>
      <w:autoSpaceDE w:val="0"/>
      <w:autoSpaceDN w:val="0"/>
      <w:adjustRightInd w:val="0"/>
      <w:spacing w:line="197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42">
    <w:name w:val="Font Style42"/>
    <w:uiPriority w:val="99"/>
    <w:rsid w:val="00A91C3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3">
    <w:name w:val="Font Style43"/>
    <w:uiPriority w:val="99"/>
    <w:rsid w:val="00A91C3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sid w:val="00A91C3D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uiPriority w:val="99"/>
    <w:rsid w:val="00A91C3D"/>
    <w:rPr>
      <w:rFonts w:ascii="Times New Roman" w:hAnsi="Times New Roman" w:cs="Times New Roman"/>
      <w:sz w:val="18"/>
      <w:szCs w:val="18"/>
    </w:rPr>
  </w:style>
  <w:style w:type="paragraph" w:customStyle="1" w:styleId="Style22">
    <w:name w:val="Style22"/>
    <w:basedOn w:val="a"/>
    <w:uiPriority w:val="99"/>
    <w:rsid w:val="00A91C3D"/>
    <w:pPr>
      <w:widowControl w:val="0"/>
      <w:autoSpaceDE w:val="0"/>
      <w:autoSpaceDN w:val="0"/>
      <w:adjustRightInd w:val="0"/>
      <w:spacing w:line="328" w:lineRule="exact"/>
      <w:ind w:firstLine="57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c5">
    <w:name w:val="c5"/>
    <w:basedOn w:val="a0"/>
    <w:rsid w:val="0022023C"/>
  </w:style>
  <w:style w:type="character" w:customStyle="1" w:styleId="c1">
    <w:name w:val="c1"/>
    <w:basedOn w:val="a0"/>
    <w:rsid w:val="0022023C"/>
  </w:style>
  <w:style w:type="paragraph" w:customStyle="1" w:styleId="c7">
    <w:name w:val="c7"/>
    <w:basedOn w:val="a"/>
    <w:rsid w:val="00703A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List"/>
    <w:basedOn w:val="a"/>
    <w:rsid w:val="00FD5B83"/>
    <w:pPr>
      <w:ind w:left="283" w:hanging="283"/>
    </w:pPr>
    <w:rPr>
      <w:rFonts w:ascii="Arial" w:eastAsia="Times New Roman" w:hAnsi="Arial" w:cs="Wingdings"/>
      <w:color w:val="auto"/>
      <w:szCs w:val="28"/>
      <w:lang w:eastAsia="ar-SA"/>
    </w:rPr>
  </w:style>
  <w:style w:type="paragraph" w:customStyle="1" w:styleId="ConsPlusNormal">
    <w:name w:val="ConsPlusNormal"/>
    <w:rsid w:val="007174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Заголовок №4_"/>
    <w:link w:val="40"/>
    <w:uiPriority w:val="99"/>
    <w:locked/>
    <w:rsid w:val="00925657"/>
    <w:rPr>
      <w:sz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925657"/>
    <w:pPr>
      <w:shd w:val="clear" w:color="auto" w:fill="FFFFFF"/>
      <w:spacing w:line="322" w:lineRule="exact"/>
      <w:outlineLvl w:val="3"/>
    </w:pPr>
    <w:rPr>
      <w:rFonts w:asciiTheme="minorHAnsi" w:eastAsiaTheme="minorHAnsi" w:hAnsiTheme="minorHAnsi" w:cstheme="minorBidi"/>
      <w:color w:val="auto"/>
      <w:sz w:val="27"/>
      <w:szCs w:val="22"/>
      <w:lang w:eastAsia="en-US"/>
    </w:rPr>
  </w:style>
  <w:style w:type="paragraph" w:styleId="ab">
    <w:name w:val="List Paragraph"/>
    <w:basedOn w:val="a"/>
    <w:uiPriority w:val="34"/>
    <w:qFormat/>
    <w:rsid w:val="009502D1"/>
    <w:pPr>
      <w:ind w:left="720"/>
      <w:contextualSpacing/>
    </w:pPr>
  </w:style>
  <w:style w:type="character" w:styleId="ac">
    <w:name w:val="page number"/>
    <w:basedOn w:val="a0"/>
    <w:rsid w:val="00823150"/>
  </w:style>
  <w:style w:type="paragraph" w:styleId="ad">
    <w:name w:val="Body Text"/>
    <w:basedOn w:val="a"/>
    <w:link w:val="ae"/>
    <w:uiPriority w:val="99"/>
    <w:semiHidden/>
    <w:unhideWhenUsed/>
    <w:rsid w:val="0003118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3118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Web">
    <w:name w:val="Обычный (Web)"/>
    <w:aliases w:val="Обычный (веб)1"/>
    <w:basedOn w:val="a"/>
    <w:next w:val="af"/>
    <w:uiPriority w:val="99"/>
    <w:qFormat/>
    <w:rsid w:val="00A96392"/>
    <w:pPr>
      <w:widowControl w:val="0"/>
    </w:pPr>
    <w:rPr>
      <w:rFonts w:ascii="Times New Roman" w:eastAsia="PMingLiU" w:hAnsi="Times New Roman" w:cs="Times New Roman"/>
      <w:color w:val="auto"/>
      <w:lang w:val="en-US" w:eastAsia="nl-NL"/>
    </w:rPr>
  </w:style>
  <w:style w:type="paragraph" w:styleId="af">
    <w:name w:val="Normal (Web)"/>
    <w:basedOn w:val="a"/>
    <w:uiPriority w:val="99"/>
    <w:semiHidden/>
    <w:unhideWhenUsed/>
    <w:rsid w:val="00A9639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cademia-moscow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24FB-0A2A-4DBA-8B97-A59BAB42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2422</TotalTime>
  <Pages>1</Pages>
  <Words>4660</Words>
  <Characters>26565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31163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Rybak_YuS</cp:lastModifiedBy>
  <cp:revision>68</cp:revision>
  <cp:lastPrinted>2022-09-27T02:18:00Z</cp:lastPrinted>
  <dcterms:created xsi:type="dcterms:W3CDTF">2016-09-21T08:01:00Z</dcterms:created>
  <dcterms:modified xsi:type="dcterms:W3CDTF">2025-07-04T02:21:00Z</dcterms:modified>
</cp:coreProperties>
</file>