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7C1C1D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ED7B51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ED7B51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1</w:t>
            </w:r>
            <w:r w:rsidR="00913239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ED7B51" w:rsidRPr="00ED7B51">
              <w:rPr>
                <w:rFonts w:ascii="Times New Roman" w:hAnsi="Times New Roman"/>
                <w:b/>
                <w:caps/>
                <w:sz w:val="40"/>
                <w:szCs w:val="40"/>
              </w:rPr>
              <w:t>Охрана труда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2A34B9" w:rsidRDefault="009C0A8F" w:rsidP="002A3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2A34B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ED7B51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5D7ACB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Биленкевич С.В.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ED7B51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ED7B51">
              <w:rPr>
                <w:rFonts w:ascii="Times New Roman" w:hAnsi="Times New Roman"/>
                <w:sz w:val="24"/>
                <w:szCs w:val="24"/>
              </w:rPr>
              <w:t>Охрана труда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D7B51" w:rsidRPr="00143A6E" w:rsidRDefault="00ED7B51" w:rsidP="00ED7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ПРОГРАММЫ ДИСЦИПЛИНЫ </w:t>
            </w:r>
            <w:r w:rsidR="00ED7B51">
              <w:rPr>
                <w:rFonts w:ascii="Times New Roman" w:hAnsi="Times New Roman"/>
                <w:sz w:val="28"/>
                <w:szCs w:val="28"/>
              </w:rPr>
              <w:t>ОХРАНА ТРУДА</w:t>
            </w:r>
            <w:r w:rsidR="008D38A0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..</w:t>
            </w:r>
            <w:r w:rsidR="00ED7B51">
              <w:rPr>
                <w:rFonts w:ascii="Times New Roman" w:hAnsi="Times New Roman"/>
                <w:sz w:val="28"/>
                <w:szCs w:val="28"/>
              </w:rPr>
              <w:t>………..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….1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2437B" w:rsidRPr="008D38A0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ПАСПОРТ ПРОГРАММЫ ДИСЦИПЛИНЫ</w:t>
      </w:r>
      <w:bookmarkEnd w:id="0"/>
      <w:r w:rsidR="008D38A0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sz w:val="28"/>
          <w:szCs w:val="28"/>
        </w:rPr>
        <w:t>ОХРАНА ТРУДА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ED7B51">
        <w:rPr>
          <w:color w:val="auto"/>
          <w:sz w:val="28"/>
          <w:szCs w:val="28"/>
        </w:rPr>
        <w:t>Охрана труда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7C1C1D">
        <w:rPr>
          <w:color w:val="auto"/>
          <w:sz w:val="28"/>
          <w:szCs w:val="28"/>
        </w:rPr>
        <w:t>15)</w:t>
      </w:r>
      <w:r w:rsidR="00AE6A7C" w:rsidRPr="008D38A0">
        <w:rPr>
          <w:color w:val="auto"/>
          <w:sz w:val="28"/>
          <w:szCs w:val="28"/>
        </w:rPr>
        <w:t xml:space="preserve">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4753BB" w:rsidRPr="00AC6777" w:rsidRDefault="00246C1B" w:rsidP="005D7A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="004753BB" w:rsidRPr="00AC6777">
        <w:rPr>
          <w:rFonts w:ascii="Times New Roman" w:hAnsi="Times New Roman"/>
          <w:sz w:val="28"/>
          <w:szCs w:val="28"/>
        </w:rPr>
        <w:t>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="004753BB"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="004753BB"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ЛР4-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ЛР5-Демонстрирующий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lastRenderedPageBreak/>
        <w:t>ЛР7-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ЛР8-Проявляющий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ЛР9-Соблюдающий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ЛР10- Заботящийся о защите окружающей среды, собственной и чужой безопасности, в том числе цифровой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ЛР11-Проявляющий уважение к эстетическим ценностям, обладающий основами эстетической культуры</w:t>
      </w:r>
    </w:p>
    <w:bookmarkEnd w:id="1"/>
    <w:p w:rsidR="00003BAD" w:rsidRPr="00ED7B51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ED7B51">
        <w:rPr>
          <w:b/>
          <w:color w:val="auto"/>
          <w:sz w:val="28"/>
          <w:szCs w:val="28"/>
        </w:rPr>
        <w:t>48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ED7B51">
        <w:rPr>
          <w:b/>
          <w:color w:val="auto"/>
          <w:sz w:val="28"/>
          <w:szCs w:val="28"/>
        </w:rPr>
        <w:t>3</w:t>
      </w:r>
      <w:r w:rsidR="00913239">
        <w:rPr>
          <w:b/>
          <w:color w:val="auto"/>
          <w:sz w:val="28"/>
          <w:szCs w:val="28"/>
        </w:rPr>
        <w:t>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91323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часов;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</w:t>
      </w:r>
      <w:r w:rsidR="00ED7B51">
        <w:rPr>
          <w:color w:val="auto"/>
          <w:sz w:val="28"/>
          <w:szCs w:val="28"/>
        </w:rPr>
        <w:t>8</w:t>
      </w:r>
      <w:r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003BAD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самостоятельной работы обучающегося </w:t>
      </w:r>
      <w:r w:rsidR="00ED7B51">
        <w:rPr>
          <w:b/>
          <w:color w:val="auto"/>
          <w:sz w:val="28"/>
          <w:szCs w:val="28"/>
        </w:rPr>
        <w:t>1</w:t>
      </w:r>
      <w:r w:rsidR="0091323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bCs/>
          <w:sz w:val="28"/>
          <w:szCs w:val="28"/>
        </w:rPr>
        <w:t>Охрана труда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0"/>
        <w:gridCol w:w="8467"/>
        <w:gridCol w:w="1109"/>
        <w:gridCol w:w="2549"/>
      </w:tblGrid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ED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</w:p>
          <w:p w:rsidR="005D7ACB" w:rsidRPr="005D7ACB" w:rsidRDefault="005D7ACB" w:rsidP="00ED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Понятие охраны труда. Законодательные основы охраны труда. Основные нормативные и правовые акты по безопасности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5D7ACB" w:rsidRPr="005D7ACB" w:rsidRDefault="005D7ACB" w:rsidP="00C00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 и технике безопасности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Составление перечня основных нормативных документов по использованию средств вычислительной техники и ВДТ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Расследование, оформление и учет несчастных случаев на производстве. Оформление акта о несчастном случае на производстве по форме Н-1.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Тема№2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Санитарные правила и нормы.</w:t>
            </w:r>
          </w:p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Требования охраны труда при работе на ПЭВМ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4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Санитарные требования и безопасные условия труда при работе на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санитарно-технологических требований на рабочем месте и в производственной зоне, нормы и требования к гигиене и охране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№3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Правила техники безопасности и охраны труда при работе с электрооборудованием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91323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Default="005D7AC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</w:t>
            </w:r>
          </w:p>
          <w:p w:rsidR="00913239" w:rsidRPr="005D7ACB" w:rsidRDefault="00913239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труда. Организационные и технические мероприятия по обеспечения электробезопасности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Работа со стандартами, инструкциями и правилами: требования безопасности при работе с электрооборудованием</w:t>
            </w:r>
            <w:r w:rsidRPr="005D7A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Составление памятки «Оказание первой медицинской помощи при поражении электрическим током»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№4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документы по использованию средств </w:t>
            </w: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вычислительной техники и видеотерминалов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pStyle w:val="afa"/>
              <w:jc w:val="both"/>
              <w:rPr>
                <w:bCs/>
                <w:lang w:val="ru-RU" w:eastAsia="ru-RU"/>
              </w:rPr>
            </w:pPr>
            <w:r w:rsidRPr="005D7ACB">
              <w:t xml:space="preserve">Нормативные документы по использованию средств вычислительной техники и видеотерминалов Санитарно-технологические требования на рабочем месте и в </w:t>
            </w:r>
            <w:r w:rsidRPr="005D7ACB">
              <w:lastRenderedPageBreak/>
              <w:t xml:space="preserve">производственной зоне, нормы и требования к гигиене и охране труда.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Работа со стандартами, инструкциями и правилами: Требования безопасности при работе на видеодисплейных терминалах (ВДТ) и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№5.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Профессиональные заболевания и их профилактика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 и причины травматизма. 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Методы изучения причин производственного травматизма и профессиональных заболеваний.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Доврачебная помощь при несчастных случаях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Комплекс упражнений для предотвращения переутомляемости при работе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общих принципов оказания первой помощи пострадавшим и приемы оказания первой помощи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№6.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Коллективные средства защиты. Безопасность на предприятии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Средства коллективной защиты. Классификация средств коллективной защиты. Противопожарная безопасность.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Безопасность на предприятии: особенности. Построение системы 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Разработка мер по обеспечению безопасности на предприятии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CB" w:rsidRPr="005D7ACB" w:rsidRDefault="005D7ACB" w:rsidP="00913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32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 xml:space="preserve">учебный кабинет </w:t>
      </w:r>
      <w:r w:rsidR="00FF7F79">
        <w:rPr>
          <w:rFonts w:ascii="Times New Roman" w:hAnsi="Times New Roman"/>
          <w:bCs/>
          <w:sz w:val="28"/>
          <w:szCs w:val="28"/>
        </w:rPr>
        <w:t>Специальных дисциплин</w:t>
      </w:r>
      <w:r w:rsidRPr="005B12FB">
        <w:rPr>
          <w:rFonts w:ascii="Times New Roman" w:hAnsi="Times New Roman"/>
          <w:bCs/>
          <w:sz w:val="28"/>
          <w:szCs w:val="28"/>
        </w:rPr>
        <w:t>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3A6E18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E18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FF7F79" w:rsidRPr="005D7ACB" w:rsidRDefault="003A6E18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6E18">
        <w:rPr>
          <w:rFonts w:ascii="Times New Roman" w:eastAsia="Calibri" w:hAnsi="Times New Roman"/>
          <w:sz w:val="28"/>
          <w:szCs w:val="28"/>
          <w:lang w:eastAsia="en-US"/>
        </w:rPr>
        <w:t xml:space="preserve">Косолапова, Н. В., Охрана труда : учебник / Н. В. Косолапова, Н. А. Прокопенко. </w:t>
      </w:r>
      <w:r w:rsidRPr="005D7ACB">
        <w:rPr>
          <w:rFonts w:ascii="Times New Roman" w:eastAsia="Calibri" w:hAnsi="Times New Roman"/>
          <w:sz w:val="28"/>
          <w:szCs w:val="28"/>
          <w:lang w:eastAsia="en-US"/>
        </w:rPr>
        <w:t>— Москва : КноРус, 2024. — 181 с. — ISBN 978-5-406-12839-8. — URL: https://book.ru/book/952781 — Текст : электронный.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Беляков, Г. И.  Охрана труда и техника безопасности : учебник для среднего профессионального образования / Г. И. Беляков. — 3-е изд., перераб. и доп. — Москва : Издательство Юрайт, 2019. — 404 с. — (Профессиональное образование). — ISBN 978-5-534-00376-5. — Текст : электронный // Образовательная платформа Юрайт [сайт]. — URL: https://urait.ru/bcode/433759.</w:t>
      </w:r>
    </w:p>
    <w:p w:rsidR="00FF7F79" w:rsidRPr="005D7ACB" w:rsidRDefault="00FF7F79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D7AC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7AC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F7F79" w:rsidRPr="005D7ACB" w:rsidRDefault="00FF7F79" w:rsidP="00FF7F79">
      <w:pPr>
        <w:widowControl w:val="0"/>
        <w:numPr>
          <w:ilvl w:val="0"/>
          <w:numId w:val="30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Вершина, Г. А. Охрана труда : учебник / Г. А. Вершина, А. М. Лазаренков, М. Н. Мусаев. – 3-е изд., доп. и перераб. – Минск : ИВЦ Минфина, 2022. – 582 с.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Автор: Графкина М.В.ISBN: 978-5-4468-9953-1Год издания: 2021 Формат ги 60×90/16 (145×215 мм) Количество страниц: 176 Издательство: Academia</w:t>
      </w:r>
    </w:p>
    <w:p w:rsidR="005B12FB" w:rsidRPr="005D7AC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D7ACB" w:rsidRDefault="005B12FB" w:rsidP="005B12FB">
      <w:pPr>
        <w:pStyle w:val="26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D7ACB">
        <w:rPr>
          <w:b/>
          <w:bCs/>
          <w:sz w:val="28"/>
          <w:szCs w:val="28"/>
        </w:rPr>
        <w:t>Интернет-ресурсы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9" w:history="1">
        <w:r w:rsidR="00FF7F79" w:rsidRPr="005D7ACB">
          <w:rPr>
            <w:rStyle w:val="ad"/>
            <w:rFonts w:ascii="Times New Roman" w:hAnsi="Times New Roman"/>
            <w:bCs/>
            <w:color w:val="auto"/>
            <w:spacing w:val="-6"/>
            <w:sz w:val="28"/>
            <w:szCs w:val="28"/>
            <w:lang w:eastAsia="en-US"/>
          </w:rPr>
          <w:t>http://www.edu.ru</w:t>
        </w:r>
      </w:hyperlink>
      <w:r w:rsidR="00FF7F79" w:rsidRPr="005D7ACB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– Федеральный</w:t>
      </w:r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образовательный портал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0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http://www.college.ru/enportal/physics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- Естественно-научный образовательный портал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1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Информационный портал для инженеров по охране труда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2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Техническая документация по охране труда  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3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http://www.complexdoc.ru/ntdtext/550868/3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нормативных документов. 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4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http://www.znakcomlect.ru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Нормативные документы по охране труда 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5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Информационный портал для инженеров по охране труда 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6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http://fcior.edu.ru./catalog/meta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Гигиена и охрана труда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7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http://www.knorus.ru/upload/knorus_new/pdf/9992.pdf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Безопасность труда при монтаже, обслуживании и ремонте электрооборудования предприятий (справочник)</w:t>
      </w:r>
    </w:p>
    <w:p w:rsidR="00FF7F79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8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http://www.tehdoc.ru/.htm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Техника безопасности, охрана труда. Архив нормативных документов</w:t>
      </w:r>
    </w:p>
    <w:p w:rsidR="005B12FB" w:rsidRPr="00FF7F79" w:rsidRDefault="00B41CA1" w:rsidP="00FF7F79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9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https://ohranatruda.ru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«Охрана труда»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C1C1D" w:rsidRDefault="007C1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FF7F79">
        <w:rPr>
          <w:rFonts w:ascii="Times New Roman" w:hAnsi="Times New Roman"/>
          <w:sz w:val="28"/>
          <w:szCs w:val="28"/>
        </w:rPr>
        <w:t>1</w:t>
      </w:r>
      <w:r w:rsidR="007C1C1D">
        <w:rPr>
          <w:rFonts w:ascii="Times New Roman" w:hAnsi="Times New Roman"/>
          <w:sz w:val="28"/>
          <w:szCs w:val="28"/>
        </w:rPr>
        <w:t>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FF7F79">
        <w:rPr>
          <w:rFonts w:ascii="Times New Roman" w:hAnsi="Times New Roman"/>
          <w:sz w:val="28"/>
          <w:szCs w:val="28"/>
        </w:rPr>
        <w:t>Охрана труда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E75FD1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3392" w:type="pct"/>
            <w:shd w:val="clear" w:color="auto" w:fill="auto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A1" w:rsidRDefault="00B41CA1">
      <w:r>
        <w:separator/>
      </w:r>
    </w:p>
  </w:endnote>
  <w:endnote w:type="continuationSeparator" w:id="0">
    <w:p w:rsidR="00B41CA1" w:rsidRDefault="00B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4B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A1" w:rsidRDefault="00B41CA1">
      <w:r>
        <w:separator/>
      </w:r>
    </w:p>
  </w:footnote>
  <w:footnote w:type="continuationSeparator" w:id="0">
    <w:p w:rsidR="00B41CA1" w:rsidRDefault="00B4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2E7C6A"/>
    <w:multiLevelType w:val="multilevel"/>
    <w:tmpl w:val="75B4D662"/>
    <w:lvl w:ilvl="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715" w:hanging="720"/>
      </w:pPr>
    </w:lvl>
    <w:lvl w:ilvl="4">
      <w:start w:val="1"/>
      <w:numFmt w:val="decimal"/>
      <w:isLgl/>
      <w:lvlText w:val="%1.%2.%3.%4.%5."/>
      <w:lvlJc w:val="left"/>
      <w:pPr>
        <w:ind w:left="2218" w:hanging="1080"/>
      </w:pPr>
    </w:lvl>
    <w:lvl w:ilvl="5">
      <w:start w:val="1"/>
      <w:numFmt w:val="decimal"/>
      <w:isLgl/>
      <w:lvlText w:val="%1.%2.%3.%4.%5.%6."/>
      <w:lvlJc w:val="left"/>
      <w:pPr>
        <w:ind w:left="2361" w:hanging="1080"/>
      </w:pPr>
    </w:lvl>
    <w:lvl w:ilvl="6">
      <w:start w:val="1"/>
      <w:numFmt w:val="decimal"/>
      <w:isLgl/>
      <w:lvlText w:val="%1.%2.%3.%4.%5.%6.%7."/>
      <w:lvlJc w:val="left"/>
      <w:pPr>
        <w:ind w:left="2864" w:hanging="1440"/>
      </w:pPr>
    </w:lvl>
    <w:lvl w:ilvl="7">
      <w:start w:val="1"/>
      <w:numFmt w:val="decimal"/>
      <w:isLgl/>
      <w:lvlText w:val="%1.%2.%3.%4.%5.%6.%7.%8."/>
      <w:lvlJc w:val="left"/>
      <w:pPr>
        <w:ind w:left="3007" w:hanging="1440"/>
      </w:pPr>
    </w:lvl>
    <w:lvl w:ilvl="8">
      <w:start w:val="1"/>
      <w:numFmt w:val="decimal"/>
      <w:isLgl/>
      <w:lvlText w:val="%1.%2.%3.%4.%5.%6.%7.%8.%9."/>
      <w:lvlJc w:val="left"/>
      <w:pPr>
        <w:ind w:left="3510" w:hanging="1800"/>
      </w:p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3833"/>
    <w:multiLevelType w:val="hybridMultilevel"/>
    <w:tmpl w:val="7842F62E"/>
    <w:styleLink w:val="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4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7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2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34B9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A6E18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D7ACB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1C1D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25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3239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1CA1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0CBA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2680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467D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5FD1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D7B5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96F75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3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4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5">
    <w:name w:val="Основной текст (2)_"/>
    <w:link w:val="26"/>
    <w:locked/>
    <w:rsid w:val="00E72493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  <w:style w:type="numbering" w:customStyle="1" w:styleId="22">
    <w:name w:val="Импортированный стиль 22"/>
    <w:rsid w:val="00FF7F7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plexdoc.ru/ntdtext/550868/3" TargetMode="External"/><Relationship Id="rId18" Type="http://schemas.openxmlformats.org/officeDocument/2006/relationships/hyperlink" Target="http://www.tehdoc.ru/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hdoc.ru" TargetMode="External"/><Relationship Id="rId17" Type="http://schemas.openxmlformats.org/officeDocument/2006/relationships/hyperlink" Target="http://www.knorus.ru/upload/knorus_new/pdf/999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./catalog/met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" TargetMode="External"/><Relationship Id="rId10" Type="http://schemas.openxmlformats.org/officeDocument/2006/relationships/hyperlink" Target="http://www.college.ru/enportal/physics" TargetMode="External"/><Relationship Id="rId19" Type="http://schemas.openxmlformats.org/officeDocument/2006/relationships/hyperlink" Target="https://ohranatr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znakcoml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EC45-7671-44DA-8083-FCA0FC35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13295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45</cp:revision>
  <cp:lastPrinted>2024-01-17T07:50:00Z</cp:lastPrinted>
  <dcterms:created xsi:type="dcterms:W3CDTF">2023-01-10T07:57:00Z</dcterms:created>
  <dcterms:modified xsi:type="dcterms:W3CDTF">2025-07-04T02:48:00Z</dcterms:modified>
</cp:coreProperties>
</file>